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4927CC" w:rsidRPr="00260727" w14:paraId="60CD432C" w14:textId="77777777" w:rsidTr="00C516A0">
        <w:tc>
          <w:tcPr>
            <w:tcW w:w="9576" w:type="dxa"/>
            <w:gridSpan w:val="2"/>
            <w:tcBorders>
              <w:top w:val="single" w:sz="4" w:space="0" w:color="auto"/>
            </w:tcBorders>
          </w:tcPr>
          <w:p w14:paraId="7A2B0E37" w14:textId="77777777" w:rsidR="004927CC" w:rsidRPr="00260727" w:rsidRDefault="004927CC" w:rsidP="00C516A0">
            <w:pPr>
              <w:pStyle w:val="AWGBodyText"/>
              <w:spacing w:after="0"/>
              <w:jc w:val="center"/>
              <w:rPr>
                <w:lang w:val="en-US"/>
              </w:rPr>
            </w:pPr>
            <w:r w:rsidRPr="00260727">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4A64095" wp14:editId="59087130">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21F61092" w14:textId="77777777" w:rsidR="004927CC" w:rsidRDefault="004927CC" w:rsidP="004927CC">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64095"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21F61092" w14:textId="77777777" w:rsidR="004927CC" w:rsidRDefault="004927CC" w:rsidP="004927CC">
                            <w:pPr>
                              <w:spacing w:after="0"/>
                              <w:rPr>
                                <w:b/>
                                <w:lang w:val="en-GB"/>
                              </w:rPr>
                            </w:pPr>
                            <w:r>
                              <w:rPr>
                                <w:b/>
                                <w:lang w:val="en-GB"/>
                              </w:rPr>
                              <w:t>TM</w:t>
                            </w:r>
                          </w:p>
                        </w:txbxContent>
                      </v:textbox>
                    </v:shape>
                  </w:pict>
                </mc:Fallback>
              </mc:AlternateContent>
            </w:r>
            <w:r w:rsidRPr="00260727">
              <w:rPr>
                <w:noProof/>
                <w:lang w:eastAsia="en-GB"/>
              </w:rPr>
              <w:drawing>
                <wp:inline distT="0" distB="0" distL="0" distR="0" wp14:anchorId="33EB2F35" wp14:editId="607EC5E4">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4927CC" w:rsidRPr="00260727" w14:paraId="5FD37398" w14:textId="77777777" w:rsidTr="00C516A0">
        <w:tc>
          <w:tcPr>
            <w:tcW w:w="9576" w:type="dxa"/>
            <w:gridSpan w:val="2"/>
          </w:tcPr>
          <w:p w14:paraId="3D96DE1A" w14:textId="77777777" w:rsidR="004927CC" w:rsidRPr="00260727" w:rsidRDefault="004927CC" w:rsidP="00C516A0">
            <w:pPr>
              <w:pStyle w:val="AWGBodyText"/>
              <w:spacing w:after="0"/>
              <w:jc w:val="center"/>
              <w:rPr>
                <w:b/>
                <w:color w:val="000000" w:themeColor="text1"/>
                <w:sz w:val="32"/>
                <w:szCs w:val="32"/>
                <w:lang w:val="en-US"/>
              </w:rPr>
            </w:pPr>
          </w:p>
        </w:tc>
      </w:tr>
      <w:tr w:rsidR="004927CC" w:rsidRPr="00260727" w14:paraId="6995F94E" w14:textId="77777777" w:rsidTr="00C516A0">
        <w:tc>
          <w:tcPr>
            <w:tcW w:w="9576" w:type="dxa"/>
            <w:gridSpan w:val="2"/>
          </w:tcPr>
          <w:p w14:paraId="4E067A7D" w14:textId="77777777" w:rsidR="004927CC" w:rsidRPr="00260727" w:rsidRDefault="004927CC" w:rsidP="00C516A0">
            <w:pPr>
              <w:pStyle w:val="AWGBodyText"/>
              <w:spacing w:after="0"/>
              <w:jc w:val="center"/>
              <w:rPr>
                <w:lang w:val="en-US"/>
              </w:rPr>
            </w:pPr>
            <w:r w:rsidRPr="00260727">
              <w:rPr>
                <w:b/>
                <w:color w:val="000000" w:themeColor="text1"/>
                <w:sz w:val="32"/>
                <w:szCs w:val="32"/>
                <w:lang w:val="en-US"/>
              </w:rPr>
              <w:t>GATS Trust Instrument</w:t>
            </w:r>
          </w:p>
        </w:tc>
      </w:tr>
      <w:tr w:rsidR="004927CC" w:rsidRPr="00260727" w14:paraId="014B0DC7" w14:textId="77777777" w:rsidTr="00C516A0">
        <w:tc>
          <w:tcPr>
            <w:tcW w:w="9576" w:type="dxa"/>
            <w:gridSpan w:val="2"/>
          </w:tcPr>
          <w:p w14:paraId="398A14C1" w14:textId="77777777" w:rsidR="004927CC" w:rsidRPr="00260727" w:rsidRDefault="004927CC" w:rsidP="00C516A0">
            <w:pPr>
              <w:pStyle w:val="AWGBodyText"/>
              <w:spacing w:after="0"/>
              <w:jc w:val="center"/>
              <w:rPr>
                <w:b/>
                <w:color w:val="000000" w:themeColor="text1"/>
                <w:lang w:val="en-US"/>
              </w:rPr>
            </w:pPr>
            <w:r w:rsidRPr="00260727">
              <w:rPr>
                <w:b/>
                <w:color w:val="000000" w:themeColor="text1"/>
                <w:lang w:val="en-US"/>
              </w:rPr>
              <w:t>US TRUST BRANCH</w:t>
            </w:r>
          </w:p>
        </w:tc>
      </w:tr>
      <w:tr w:rsidR="004927CC" w:rsidRPr="00260727" w14:paraId="692B99E0" w14:textId="77777777" w:rsidTr="00C516A0">
        <w:tc>
          <w:tcPr>
            <w:tcW w:w="9576" w:type="dxa"/>
            <w:gridSpan w:val="2"/>
          </w:tcPr>
          <w:p w14:paraId="375C40B8" w14:textId="77777777" w:rsidR="004927CC" w:rsidRPr="00260727" w:rsidRDefault="004927CC" w:rsidP="00C516A0">
            <w:pPr>
              <w:pStyle w:val="AWGBodyText"/>
              <w:spacing w:after="0"/>
              <w:jc w:val="center"/>
              <w:rPr>
                <w:b/>
                <w:color w:val="000000" w:themeColor="text1"/>
                <w:lang w:val="en-US"/>
              </w:rPr>
            </w:pPr>
            <w:r w:rsidRPr="00260727">
              <w:rPr>
                <w:b/>
                <w:color w:val="000000" w:themeColor="text1"/>
                <w:lang w:val="en-US"/>
              </w:rPr>
              <w:t>Utah Common Law Trust</w:t>
            </w:r>
          </w:p>
        </w:tc>
      </w:tr>
      <w:tr w:rsidR="00DC4604" w:rsidRPr="00260727" w14:paraId="6336D783" w14:textId="77777777" w:rsidTr="00C516A0">
        <w:tc>
          <w:tcPr>
            <w:tcW w:w="9576" w:type="dxa"/>
            <w:gridSpan w:val="2"/>
          </w:tcPr>
          <w:p w14:paraId="49F8A74B" w14:textId="77777777" w:rsidR="00DC4604" w:rsidRPr="00260727" w:rsidRDefault="00DC4604" w:rsidP="00DC4604">
            <w:pPr>
              <w:pStyle w:val="AWGBodyText"/>
              <w:spacing w:after="0"/>
              <w:jc w:val="center"/>
              <w:rPr>
                <w:b/>
                <w:color w:val="000000" w:themeColor="text1"/>
                <w:lang w:val="en-US"/>
              </w:rPr>
            </w:pPr>
          </w:p>
        </w:tc>
      </w:tr>
      <w:tr w:rsidR="00DC4604" w:rsidRPr="00260727" w14:paraId="3696FBBF" w14:textId="77777777" w:rsidTr="00337B2C">
        <w:tc>
          <w:tcPr>
            <w:tcW w:w="9576" w:type="dxa"/>
            <w:gridSpan w:val="2"/>
            <w:shd w:val="clear" w:color="auto" w:fill="BFBFBF" w:themeFill="background1" w:themeFillShade="BF"/>
          </w:tcPr>
          <w:p w14:paraId="1DBEAA46" w14:textId="33EB0005" w:rsidR="00DC4604" w:rsidRPr="00260727" w:rsidRDefault="00DC4604" w:rsidP="00AB3FBA">
            <w:pPr>
              <w:pStyle w:val="AWGBodyText"/>
              <w:spacing w:after="0"/>
              <w:jc w:val="center"/>
              <w:rPr>
                <w:b/>
                <w:color w:val="000000" w:themeColor="text1"/>
                <w:lang w:val="en-US"/>
              </w:rPr>
            </w:pPr>
            <w:r w:rsidRPr="00260727">
              <w:rPr>
                <w:b/>
                <w:color w:val="000000" w:themeColor="text1"/>
                <w:lang w:val="en-US"/>
              </w:rPr>
              <w:t xml:space="preserve">(TRANSITIONAL </w:t>
            </w:r>
            <w:r w:rsidR="00AB3FBA" w:rsidRPr="00260727">
              <w:rPr>
                <w:b/>
                <w:color w:val="000000" w:themeColor="text1"/>
                <w:lang w:val="en-US"/>
              </w:rPr>
              <w:t>FORM</w:t>
            </w:r>
            <w:r w:rsidRPr="00260727">
              <w:rPr>
                <w:b/>
                <w:color w:val="000000" w:themeColor="text1"/>
                <w:lang w:val="en-US"/>
              </w:rPr>
              <w:t>)</w:t>
            </w:r>
          </w:p>
        </w:tc>
      </w:tr>
      <w:tr w:rsidR="004927CC" w:rsidRPr="00260727" w14:paraId="4BDB4EEF" w14:textId="77777777" w:rsidTr="00C516A0">
        <w:tc>
          <w:tcPr>
            <w:tcW w:w="9576" w:type="dxa"/>
            <w:gridSpan w:val="2"/>
            <w:tcBorders>
              <w:bottom w:val="single" w:sz="4" w:space="0" w:color="auto"/>
            </w:tcBorders>
          </w:tcPr>
          <w:p w14:paraId="48BB132C" w14:textId="77777777" w:rsidR="004927CC" w:rsidRPr="00260727" w:rsidRDefault="004927CC" w:rsidP="00C516A0">
            <w:pPr>
              <w:pStyle w:val="AWGBodyText"/>
              <w:spacing w:after="0"/>
              <w:rPr>
                <w:lang w:val="en-US"/>
              </w:rPr>
            </w:pPr>
          </w:p>
        </w:tc>
      </w:tr>
      <w:tr w:rsidR="004927CC" w:rsidRPr="00260727" w14:paraId="5DBF77F9" w14:textId="77777777" w:rsidTr="00C516A0">
        <w:tc>
          <w:tcPr>
            <w:tcW w:w="9576" w:type="dxa"/>
            <w:gridSpan w:val="2"/>
            <w:tcBorders>
              <w:top w:val="single" w:sz="4" w:space="0" w:color="auto"/>
            </w:tcBorders>
          </w:tcPr>
          <w:p w14:paraId="376FF965" w14:textId="77777777" w:rsidR="004927CC" w:rsidRPr="00260727" w:rsidRDefault="004927CC" w:rsidP="00C516A0">
            <w:pPr>
              <w:pStyle w:val="AWGBodyText"/>
              <w:spacing w:after="0"/>
              <w:rPr>
                <w:lang w:val="en-US"/>
              </w:rPr>
            </w:pPr>
          </w:p>
        </w:tc>
      </w:tr>
      <w:tr w:rsidR="004927CC" w:rsidRPr="00260727" w14:paraId="4A57A4B2" w14:textId="77777777" w:rsidTr="00C516A0">
        <w:tc>
          <w:tcPr>
            <w:tcW w:w="3007" w:type="dxa"/>
            <w:tcBorders>
              <w:right w:val="single" w:sz="4" w:space="0" w:color="auto"/>
            </w:tcBorders>
          </w:tcPr>
          <w:p w14:paraId="156A74F6" w14:textId="77777777" w:rsidR="004927CC" w:rsidRPr="00260727" w:rsidRDefault="004927CC" w:rsidP="00C516A0">
            <w:pPr>
              <w:pStyle w:val="AWGBodyText"/>
              <w:spacing w:after="0"/>
              <w:jc w:val="right"/>
              <w:rPr>
                <w:lang w:val="en-US"/>
              </w:rPr>
            </w:pPr>
            <w:r w:rsidRPr="00260727">
              <w:rPr>
                <w:b/>
                <w:color w:val="000000" w:themeColor="text1"/>
                <w:lang w:val="en-US"/>
              </w:rPr>
              <w:t>Trust Branch:</w:t>
            </w:r>
          </w:p>
        </w:tc>
        <w:tc>
          <w:tcPr>
            <w:tcW w:w="6569" w:type="dxa"/>
            <w:tcBorders>
              <w:left w:val="single" w:sz="4" w:space="0" w:color="auto"/>
            </w:tcBorders>
          </w:tcPr>
          <w:p w14:paraId="3015AB41" w14:textId="5EB6F954" w:rsidR="004927CC" w:rsidRPr="00260727" w:rsidRDefault="004927CC" w:rsidP="00C516A0">
            <w:pPr>
              <w:pStyle w:val="AWGBodyText"/>
              <w:spacing w:after="0"/>
              <w:rPr>
                <w:lang w:val="en-US"/>
              </w:rPr>
            </w:pPr>
            <w:r w:rsidRPr="00260727">
              <w:rPr>
                <w:lang w:val="en-US"/>
              </w:rPr>
              <w:t>United States</w:t>
            </w:r>
            <w:r w:rsidR="009C0CB6" w:rsidRPr="00260727">
              <w:rPr>
                <w:lang w:val="en-US"/>
              </w:rPr>
              <w:t xml:space="preserve"> (UT)</w:t>
            </w:r>
          </w:p>
        </w:tc>
      </w:tr>
      <w:tr w:rsidR="004927CC" w:rsidRPr="00260727" w14:paraId="14642BD0" w14:textId="77777777" w:rsidTr="00C516A0">
        <w:tc>
          <w:tcPr>
            <w:tcW w:w="3007" w:type="dxa"/>
            <w:tcBorders>
              <w:right w:val="single" w:sz="4" w:space="0" w:color="auto"/>
            </w:tcBorders>
          </w:tcPr>
          <w:p w14:paraId="1F561077" w14:textId="5F19A518" w:rsidR="004927CC" w:rsidRPr="00260727" w:rsidRDefault="004927CC" w:rsidP="008E2A6D">
            <w:pPr>
              <w:pStyle w:val="AWGBodyText"/>
              <w:spacing w:after="0"/>
              <w:jc w:val="right"/>
              <w:rPr>
                <w:lang w:val="en-US"/>
              </w:rPr>
            </w:pPr>
            <w:r w:rsidRPr="00260727">
              <w:rPr>
                <w:b/>
                <w:color w:val="000000" w:themeColor="text1"/>
                <w:lang w:val="en-US"/>
              </w:rPr>
              <w:t>Trust UIN:</w:t>
            </w:r>
          </w:p>
        </w:tc>
        <w:tc>
          <w:tcPr>
            <w:tcW w:w="6569" w:type="dxa"/>
            <w:tcBorders>
              <w:left w:val="single" w:sz="4" w:space="0" w:color="auto"/>
            </w:tcBorders>
          </w:tcPr>
          <w:p w14:paraId="43C269DD" w14:textId="0BB959DE" w:rsidR="004927CC" w:rsidRPr="00260727" w:rsidRDefault="004927CC" w:rsidP="00C516A0">
            <w:pPr>
              <w:pStyle w:val="AWGBodyText"/>
              <w:spacing w:after="0"/>
              <w:rPr>
                <w:lang w:val="en-US"/>
              </w:rPr>
            </w:pPr>
            <w:r w:rsidRPr="00260727">
              <w:rPr>
                <w:lang w:val="en-US"/>
              </w:rPr>
              <w:t>[####]</w:t>
            </w:r>
            <w:r w:rsidR="004A32FF" w:rsidRPr="00260727">
              <w:rPr>
                <w:rStyle w:val="FootnoteReference"/>
                <w:lang w:val="en-US"/>
              </w:rPr>
              <w:footnoteReference w:id="1"/>
            </w:r>
          </w:p>
        </w:tc>
      </w:tr>
      <w:tr w:rsidR="004927CC" w:rsidRPr="00260727" w14:paraId="7AB034F7" w14:textId="77777777" w:rsidTr="00C516A0">
        <w:tc>
          <w:tcPr>
            <w:tcW w:w="3007" w:type="dxa"/>
            <w:tcBorders>
              <w:right w:val="single" w:sz="4" w:space="0" w:color="auto"/>
            </w:tcBorders>
          </w:tcPr>
          <w:p w14:paraId="61F18CF2" w14:textId="77777777" w:rsidR="004927CC" w:rsidRPr="00260727" w:rsidRDefault="004927CC" w:rsidP="00C516A0">
            <w:pPr>
              <w:pStyle w:val="AWGBodyText"/>
              <w:spacing w:after="0"/>
              <w:jc w:val="right"/>
              <w:rPr>
                <w:b/>
                <w:lang w:val="en-US"/>
              </w:rPr>
            </w:pPr>
            <w:r w:rsidRPr="00260727">
              <w:rPr>
                <w:b/>
                <w:lang w:val="en-US"/>
              </w:rPr>
              <w:t>Name of Trust:</w:t>
            </w:r>
          </w:p>
        </w:tc>
        <w:tc>
          <w:tcPr>
            <w:tcW w:w="6569" w:type="dxa"/>
            <w:tcBorders>
              <w:left w:val="single" w:sz="4" w:space="0" w:color="auto"/>
            </w:tcBorders>
          </w:tcPr>
          <w:p w14:paraId="0AB91D93" w14:textId="7716A477" w:rsidR="004927CC" w:rsidRPr="00260727" w:rsidRDefault="004927CC" w:rsidP="007B4AEB">
            <w:pPr>
              <w:pStyle w:val="AWGBodyText"/>
              <w:spacing w:after="0"/>
              <w:rPr>
                <w:lang w:val="en-US"/>
              </w:rPr>
            </w:pPr>
            <w:r w:rsidRPr="00260727">
              <w:rPr>
                <w:lang w:val="en-US"/>
              </w:rPr>
              <w:t>GATS Trust</w:t>
            </w:r>
            <w:r w:rsidR="007B4AEB" w:rsidRPr="00260727">
              <w:rPr>
                <w:lang w:val="en-US"/>
              </w:rPr>
              <w:t xml:space="preserve"> [####]</w:t>
            </w:r>
          </w:p>
        </w:tc>
      </w:tr>
      <w:tr w:rsidR="00F4137B" w:rsidRPr="00260727" w14:paraId="3656251C" w14:textId="77777777" w:rsidTr="00C516A0">
        <w:tc>
          <w:tcPr>
            <w:tcW w:w="3007" w:type="dxa"/>
            <w:tcBorders>
              <w:right w:val="single" w:sz="4" w:space="0" w:color="auto"/>
            </w:tcBorders>
          </w:tcPr>
          <w:p w14:paraId="054C9B87" w14:textId="18089B62" w:rsidR="00F4137B" w:rsidRPr="00260727" w:rsidRDefault="00F4137B" w:rsidP="00C516A0">
            <w:pPr>
              <w:pStyle w:val="AWGBodyText"/>
              <w:spacing w:after="0"/>
              <w:jc w:val="right"/>
              <w:rPr>
                <w:b/>
                <w:lang w:val="en-US"/>
              </w:rPr>
            </w:pPr>
            <w:r w:rsidRPr="00260727">
              <w:rPr>
                <w:b/>
                <w:lang w:val="en-US"/>
              </w:rPr>
              <w:t>Date:</w:t>
            </w:r>
          </w:p>
        </w:tc>
        <w:tc>
          <w:tcPr>
            <w:tcW w:w="6569" w:type="dxa"/>
            <w:tcBorders>
              <w:left w:val="single" w:sz="4" w:space="0" w:color="auto"/>
            </w:tcBorders>
          </w:tcPr>
          <w:p w14:paraId="66F73FC4" w14:textId="4DD8F146" w:rsidR="00F4137B" w:rsidRPr="00260727" w:rsidRDefault="00D13743" w:rsidP="007B4AEB">
            <w:pPr>
              <w:pStyle w:val="AWGBodyText"/>
              <w:spacing w:after="0"/>
              <w:rPr>
                <w:lang w:val="en-US"/>
              </w:rPr>
            </w:pPr>
            <w:r w:rsidRPr="00260727">
              <w:rPr>
                <w:lang w:val="en-US"/>
              </w:rPr>
              <w:t>[</w:t>
            </w:r>
            <w:proofErr w:type="spellStart"/>
            <w:r w:rsidRPr="00260727">
              <w:rPr>
                <w:lang w:val="en-US"/>
              </w:rPr>
              <w:t>dd</w:t>
            </w:r>
            <w:proofErr w:type="spellEnd"/>
            <w:r w:rsidRPr="00260727">
              <w:rPr>
                <w:lang w:val="en-US"/>
              </w:rPr>
              <w:t>-mmm-</w:t>
            </w:r>
            <w:proofErr w:type="spellStart"/>
            <w:r w:rsidRPr="00260727">
              <w:rPr>
                <w:lang w:val="en-US"/>
              </w:rPr>
              <w:t>yyyy</w:t>
            </w:r>
            <w:proofErr w:type="spellEnd"/>
            <w:r w:rsidRPr="00260727">
              <w:rPr>
                <w:lang w:val="en-US"/>
              </w:rPr>
              <w:t>]</w:t>
            </w:r>
          </w:p>
        </w:tc>
      </w:tr>
      <w:tr w:rsidR="004927CC" w:rsidRPr="00260727" w14:paraId="5EC9DE83" w14:textId="77777777" w:rsidTr="00C516A0">
        <w:tc>
          <w:tcPr>
            <w:tcW w:w="3007" w:type="dxa"/>
            <w:tcBorders>
              <w:bottom w:val="single" w:sz="4" w:space="0" w:color="auto"/>
            </w:tcBorders>
          </w:tcPr>
          <w:p w14:paraId="54ECDA25" w14:textId="77777777" w:rsidR="004927CC" w:rsidRPr="00260727" w:rsidRDefault="004927CC" w:rsidP="00C516A0">
            <w:pPr>
              <w:pStyle w:val="AWGBodyText"/>
              <w:spacing w:after="0"/>
              <w:jc w:val="right"/>
              <w:rPr>
                <w:b/>
                <w:lang w:val="en-US"/>
              </w:rPr>
            </w:pPr>
          </w:p>
        </w:tc>
        <w:tc>
          <w:tcPr>
            <w:tcW w:w="6569" w:type="dxa"/>
            <w:tcBorders>
              <w:bottom w:val="single" w:sz="4" w:space="0" w:color="auto"/>
            </w:tcBorders>
          </w:tcPr>
          <w:p w14:paraId="1D79A55F" w14:textId="77777777" w:rsidR="004927CC" w:rsidRPr="00260727" w:rsidRDefault="004927CC" w:rsidP="00C516A0">
            <w:pPr>
              <w:pStyle w:val="AWGBodyText"/>
              <w:spacing w:after="0"/>
              <w:rPr>
                <w:lang w:val="en-US"/>
              </w:rPr>
            </w:pPr>
          </w:p>
        </w:tc>
      </w:tr>
    </w:tbl>
    <w:p w14:paraId="016A3FDB" w14:textId="77777777" w:rsidR="004927CC" w:rsidRPr="00260727" w:rsidRDefault="004927CC" w:rsidP="004927CC">
      <w:pPr>
        <w:pStyle w:val="AWGBodyText"/>
        <w:rPr>
          <w:b/>
          <w:lang w:val="en-US"/>
        </w:rPr>
      </w:pPr>
    </w:p>
    <w:p w14:paraId="64205620" w14:textId="77777777" w:rsidR="004927CC" w:rsidRPr="00260727" w:rsidRDefault="004927CC" w:rsidP="004927CC">
      <w:pPr>
        <w:pStyle w:val="AWGBodyText"/>
        <w:jc w:val="center"/>
        <w:rPr>
          <w:b/>
          <w:lang w:val="en-US"/>
        </w:rPr>
      </w:pPr>
      <w:r w:rsidRPr="00260727">
        <w:rPr>
          <w:b/>
          <w:lang w:val="en-US"/>
        </w:rPr>
        <w:t>*</w:t>
      </w:r>
      <w:r w:rsidRPr="00260727">
        <w:rPr>
          <w:b/>
          <w:lang w:val="en-US"/>
        </w:rPr>
        <w:tab/>
        <w:t>*</w:t>
      </w:r>
      <w:r w:rsidRPr="00260727">
        <w:rPr>
          <w:b/>
          <w:lang w:val="en-US"/>
        </w:rPr>
        <w:tab/>
        <w:t>*</w:t>
      </w:r>
    </w:p>
    <w:p w14:paraId="4794F1DA" w14:textId="77777777" w:rsidR="004927CC" w:rsidRPr="00260727" w:rsidRDefault="004927CC" w:rsidP="004927CC">
      <w:pPr>
        <w:sectPr w:rsidR="004927CC" w:rsidRPr="00260727" w:rsidSect="007F61AE">
          <w:footerReference w:type="default" r:id="rId9"/>
          <w:pgSz w:w="12240" w:h="15840"/>
          <w:pgMar w:top="1440" w:right="1440" w:bottom="1440" w:left="1440" w:header="720" w:footer="493" w:gutter="0"/>
          <w:pgNumType w:fmt="lowerRoman" w:start="1"/>
          <w:cols w:space="283"/>
          <w:docGrid w:linePitch="408"/>
        </w:sectPr>
      </w:pPr>
    </w:p>
    <w:p w14:paraId="380F1089" w14:textId="77777777" w:rsidR="004927CC" w:rsidRPr="00260727" w:rsidRDefault="004927CC" w:rsidP="004927CC">
      <w:pPr>
        <w:pStyle w:val="AWGBodyText"/>
        <w:rPr>
          <w:lang w:val="en-US"/>
        </w:rPr>
      </w:pPr>
      <w:r w:rsidRPr="00260727">
        <w:rPr>
          <w:b/>
          <w:lang w:val="en-US"/>
        </w:rPr>
        <w:lastRenderedPageBreak/>
        <w:t xml:space="preserve">THIS GATS TRUST INSTRUMENT </w:t>
      </w:r>
      <w:r w:rsidRPr="00260727">
        <w:rPr>
          <w:lang w:val="en-US"/>
        </w:rPr>
        <w:t>is dated as of [</w:t>
      </w:r>
      <w:r w:rsidRPr="00260727">
        <w:rPr>
          <w:i/>
          <w:lang w:val="en-US"/>
        </w:rPr>
        <w:t>date</w:t>
      </w:r>
      <w:r w:rsidRPr="00260727">
        <w:rPr>
          <w:lang w:val="en-US"/>
        </w:rPr>
        <w:t xml:space="preserve">] (this </w:t>
      </w:r>
      <w:r w:rsidRPr="00260727">
        <w:rPr>
          <w:b/>
          <w:lang w:val="en-US"/>
        </w:rPr>
        <w:t>Instrument</w:t>
      </w:r>
      <w:r w:rsidRPr="00260727">
        <w:rPr>
          <w:lang w:val="en-US"/>
        </w:rPr>
        <w:t>)</w:t>
      </w:r>
    </w:p>
    <w:p w14:paraId="34FA3787" w14:textId="77777777" w:rsidR="004927CC" w:rsidRPr="00260727" w:rsidRDefault="004927CC" w:rsidP="004927CC">
      <w:pPr>
        <w:pStyle w:val="AWGBodyText"/>
        <w:rPr>
          <w:b/>
          <w:lang w:val="en-US"/>
        </w:rPr>
      </w:pPr>
      <w:r w:rsidRPr="00260727">
        <w:rPr>
          <w:b/>
          <w:lang w:val="en-US"/>
        </w:rPr>
        <w:t>BETWEEN</w:t>
      </w:r>
    </w:p>
    <w:p w14:paraId="7E311520" w14:textId="77777777" w:rsidR="004927CC" w:rsidRPr="00260727" w:rsidRDefault="004927CC" w:rsidP="004927CC">
      <w:pPr>
        <w:pStyle w:val="AWGParties"/>
        <w:rPr>
          <w:lang w:val="en-US"/>
        </w:rPr>
      </w:pPr>
      <w:r w:rsidRPr="00260727">
        <w:rPr>
          <w:lang w:val="en-US"/>
        </w:rPr>
        <w:t>the TRUSTEE from time to time, in its capacity as trustee of the GATS Trust and, where expressly stated, in its individual capacity as the TRUST COMPANY; and</w:t>
      </w:r>
    </w:p>
    <w:p w14:paraId="3C0459B9" w14:textId="77777777" w:rsidR="004927CC" w:rsidRPr="00260727" w:rsidRDefault="004927CC" w:rsidP="004927CC">
      <w:pPr>
        <w:pStyle w:val="AWGParties"/>
        <w:rPr>
          <w:lang w:val="en-US"/>
        </w:rPr>
      </w:pPr>
      <w:proofErr w:type="gramStart"/>
      <w:r w:rsidRPr="00260727">
        <w:rPr>
          <w:lang w:val="en-US"/>
        </w:rPr>
        <w:t>the</w:t>
      </w:r>
      <w:proofErr w:type="gramEnd"/>
      <w:r w:rsidRPr="00260727">
        <w:rPr>
          <w:lang w:val="en-US"/>
        </w:rPr>
        <w:t xml:space="preserve"> BENEFICIARY from time to time.</w:t>
      </w:r>
    </w:p>
    <w:p w14:paraId="0DF2D3AB" w14:textId="77777777" w:rsidR="004927CC" w:rsidRPr="00260727" w:rsidRDefault="004927CC" w:rsidP="004927CC">
      <w:pPr>
        <w:pStyle w:val="AWGParties"/>
        <w:numPr>
          <w:ilvl w:val="0"/>
          <w:numId w:val="0"/>
        </w:numPr>
        <w:ind w:left="720" w:hanging="720"/>
        <w:rPr>
          <w:lang w:val="en-US"/>
        </w:rPr>
      </w:pPr>
      <w:r w:rsidRPr="00260727">
        <w:rPr>
          <w:b/>
          <w:lang w:val="en-US"/>
        </w:rPr>
        <w:t>IT IS AGREED AS FOLLOWS</w:t>
      </w:r>
      <w:r w:rsidRPr="00260727">
        <w:rPr>
          <w:lang w:val="en-US"/>
        </w:rPr>
        <w:t>:</w:t>
      </w:r>
    </w:p>
    <w:p w14:paraId="7F1C6199" w14:textId="77777777" w:rsidR="000A5EDE" w:rsidRPr="00260727" w:rsidRDefault="000A5EDE" w:rsidP="004927CC">
      <w:pPr>
        <w:pStyle w:val="AWGParties"/>
        <w:numPr>
          <w:ilvl w:val="0"/>
          <w:numId w:val="0"/>
        </w:numPr>
        <w:ind w:left="720" w:hanging="720"/>
        <w:rPr>
          <w:lang w:val="en-US"/>
        </w:rPr>
        <w:sectPr w:rsidR="000A5EDE" w:rsidRPr="00260727" w:rsidSect="007F61AE">
          <w:headerReference w:type="default" r:id="rId10"/>
          <w:footerReference w:type="default" r:id="rId11"/>
          <w:pgSz w:w="12240" w:h="15840"/>
          <w:pgMar w:top="1440" w:right="1440" w:bottom="1440" w:left="1440" w:header="720" w:footer="493" w:gutter="0"/>
          <w:pgNumType w:start="1"/>
          <w:cols w:space="283"/>
          <w:docGrid w:linePitch="408"/>
        </w:sectPr>
      </w:pPr>
    </w:p>
    <w:p w14:paraId="5F6A5ABA" w14:textId="77777777" w:rsidR="009A3F37" w:rsidRPr="00260727" w:rsidRDefault="009A3F37" w:rsidP="00A57805">
      <w:pPr>
        <w:pStyle w:val="AWGNumberedList12C"/>
        <w:rPr>
          <w:lang w:val="en-US"/>
        </w:rPr>
      </w:pPr>
      <w:r w:rsidRPr="00260727">
        <w:rPr>
          <w:lang w:val="en-US"/>
        </w:rPr>
        <w:t>Definitions</w:t>
      </w:r>
    </w:p>
    <w:p w14:paraId="39216F6A" w14:textId="3B9AE9F8" w:rsidR="00DF39FC" w:rsidRPr="00260727" w:rsidRDefault="00DF39FC" w:rsidP="00A57A36">
      <w:pPr>
        <w:pStyle w:val="AWGBodyText2C"/>
        <w:rPr>
          <w:lang w:val="en-US"/>
        </w:rPr>
      </w:pPr>
      <w:r w:rsidRPr="00260727">
        <w:rPr>
          <w:lang w:val="en-US"/>
        </w:rPr>
        <w:t>Unless otherwise defined in this Instrument, capitalized terms used in this Instrument have the meaning given to them in the Master Terms and the FAA Related Terms. In this Instrument, unless the contrary intention appears:</w:t>
      </w:r>
    </w:p>
    <w:p w14:paraId="0B272D51" w14:textId="77777777" w:rsidR="00A57805" w:rsidRPr="00260727" w:rsidRDefault="00A57805" w:rsidP="00A57805">
      <w:pPr>
        <w:pStyle w:val="AWGDef2C"/>
        <w:rPr>
          <w:lang w:val="en-US"/>
        </w:rPr>
      </w:pPr>
      <w:r w:rsidRPr="00260727">
        <w:rPr>
          <w:b/>
          <w:lang w:val="en-US"/>
        </w:rPr>
        <w:t>Aircraft Equipment</w:t>
      </w:r>
      <w:r w:rsidRPr="00260727">
        <w:rPr>
          <w:lang w:val="en-US"/>
        </w:rPr>
        <w:t xml:space="preserve"> means:</w:t>
      </w:r>
    </w:p>
    <w:p w14:paraId="79024344" w14:textId="77777777" w:rsidR="00A57805" w:rsidRPr="00260727" w:rsidRDefault="00A57805" w:rsidP="00A57805">
      <w:pPr>
        <w:pStyle w:val="AWGDefPara2C"/>
        <w:rPr>
          <w:lang w:val="en-US"/>
        </w:rPr>
      </w:pPr>
      <w:r w:rsidRPr="00260727">
        <w:rPr>
          <w:lang w:val="en-US"/>
        </w:rPr>
        <w:t xml:space="preserve">the aircraft equipment from time to time identified in </w:t>
      </w:r>
      <w:r w:rsidRPr="00260727">
        <w:rPr>
          <w:lang w:val="en-US"/>
        </w:rPr>
        <w:fldChar w:fldCharType="begin"/>
      </w:r>
      <w:r w:rsidRPr="00260727">
        <w:rPr>
          <w:lang w:val="en-US"/>
        </w:rPr>
        <w:instrText xml:space="preserve"> REF _Ref526847059 \r \h </w:instrText>
      </w:r>
      <w:r w:rsidRPr="00260727">
        <w:rPr>
          <w:lang w:val="en-US"/>
        </w:rPr>
      </w:r>
      <w:r w:rsidRPr="00260727">
        <w:rPr>
          <w:lang w:val="en-US"/>
        </w:rPr>
        <w:fldChar w:fldCharType="separate"/>
      </w:r>
      <w:r w:rsidR="007F61AE" w:rsidRPr="00260727">
        <w:rPr>
          <w:lang w:val="en-US"/>
        </w:rPr>
        <w:t>Schedule 3</w:t>
      </w:r>
      <w:r w:rsidRPr="00260727">
        <w:rPr>
          <w:lang w:val="en-US"/>
        </w:rPr>
        <w:fldChar w:fldCharType="end"/>
      </w:r>
      <w:r w:rsidRPr="00260727">
        <w:rPr>
          <w:lang w:val="en-US"/>
        </w:rPr>
        <w:t xml:space="preserve"> (</w:t>
      </w:r>
      <w:r w:rsidRPr="00260727">
        <w:rPr>
          <w:i/>
          <w:lang w:val="en-US"/>
        </w:rPr>
        <w:t>Aircraft Equipment</w:t>
      </w:r>
      <w:r w:rsidRPr="00260727">
        <w:rPr>
          <w:lang w:val="en-US"/>
        </w:rPr>
        <w:t>); and</w:t>
      </w:r>
    </w:p>
    <w:p w14:paraId="66DB7A2A" w14:textId="77777777" w:rsidR="00A57805" w:rsidRPr="00260727" w:rsidRDefault="00A57805" w:rsidP="00A57805">
      <w:pPr>
        <w:pStyle w:val="AWGDefPara2C"/>
        <w:rPr>
          <w:lang w:val="en-US"/>
        </w:rPr>
      </w:pPr>
      <w:r w:rsidRPr="00260727">
        <w:rPr>
          <w:lang w:val="en-US"/>
        </w:rPr>
        <w:t>any other aircraft equipment comprising an aircraft, aircraft engine or helicopter legally owned by the Trustee as trustee of the GATS Trust from time to time,</w:t>
      </w:r>
    </w:p>
    <w:p w14:paraId="0CEA84BD" w14:textId="77777777" w:rsidR="00A57805" w:rsidRPr="00260727" w:rsidRDefault="00A57805" w:rsidP="00A57805">
      <w:pPr>
        <w:pStyle w:val="AWGBodyText2C"/>
        <w:rPr>
          <w:lang w:val="en-US"/>
        </w:rPr>
      </w:pPr>
      <w:proofErr w:type="gramStart"/>
      <w:r w:rsidRPr="00260727">
        <w:rPr>
          <w:lang w:val="en-US"/>
        </w:rPr>
        <w:t>including</w:t>
      </w:r>
      <w:proofErr w:type="gramEnd"/>
      <w:r w:rsidRPr="00260727">
        <w:rPr>
          <w:lang w:val="en-US"/>
        </w:rPr>
        <w:t>, in each case, each part thereof (whether or not installed on such aircraft equipment) and any and all Aircraft Equipment Documents relating to such aircraft equipment.</w:t>
      </w:r>
    </w:p>
    <w:p w14:paraId="1BF2F438" w14:textId="77777777" w:rsidR="00A57805" w:rsidRPr="00260727" w:rsidRDefault="00A57805" w:rsidP="00A57805">
      <w:pPr>
        <w:pStyle w:val="AWGDef2C"/>
        <w:rPr>
          <w:lang w:val="en-US"/>
        </w:rPr>
      </w:pPr>
      <w:r w:rsidRPr="00260727">
        <w:rPr>
          <w:b/>
          <w:lang w:val="en-US"/>
        </w:rPr>
        <w:t>Beneficiary</w:t>
      </w:r>
      <w:r w:rsidRPr="00260727">
        <w:rPr>
          <w:lang w:val="en-US"/>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14:paraId="641DF4FE" w14:textId="76A0E001" w:rsidR="00DF39FC" w:rsidRPr="00260727" w:rsidRDefault="00DF39FC" w:rsidP="00DF39FC">
      <w:pPr>
        <w:pStyle w:val="AWGDef2C"/>
        <w:rPr>
          <w:lang w:val="en-US"/>
        </w:rPr>
      </w:pPr>
      <w:r w:rsidRPr="00260727">
        <w:rPr>
          <w:b/>
          <w:lang w:val="en-US"/>
        </w:rPr>
        <w:t>FAA Related Terms</w:t>
      </w:r>
      <w:r w:rsidRPr="00260727">
        <w:rPr>
          <w:lang w:val="en-US"/>
        </w:rPr>
        <w:t xml:space="preserve"> means the terms set out in Appendix B (</w:t>
      </w:r>
      <w:r w:rsidRPr="00260727">
        <w:rPr>
          <w:i/>
          <w:lang w:val="en-US"/>
        </w:rPr>
        <w:t>FAA Related Terms</w:t>
      </w:r>
      <w:r w:rsidRPr="00260727">
        <w:rPr>
          <w:lang w:val="en-US"/>
        </w:rPr>
        <w:t>) to this Instrument.</w:t>
      </w:r>
    </w:p>
    <w:p w14:paraId="528FCC9A" w14:textId="789558A9" w:rsidR="00A57805" w:rsidRPr="00260727" w:rsidRDefault="00A57805" w:rsidP="00A57805">
      <w:pPr>
        <w:pStyle w:val="AWGDef2C"/>
        <w:rPr>
          <w:lang w:val="en-US"/>
        </w:rPr>
      </w:pPr>
      <w:r w:rsidRPr="00260727">
        <w:rPr>
          <w:b/>
          <w:lang w:val="en-US"/>
        </w:rPr>
        <w:t>GATS Trust</w:t>
      </w:r>
      <w:r w:rsidRPr="00260727">
        <w:rPr>
          <w:lang w:val="en-US"/>
        </w:rPr>
        <w:t xml:space="preserve"> means the trust created pursuant to this Instrument </w:t>
      </w:r>
      <w:r w:rsidR="00777F00">
        <w:rPr>
          <w:lang w:val="en-US"/>
        </w:rPr>
        <w:t xml:space="preserve">or the Previous Trust Instrument, as applicable, </w:t>
      </w:r>
      <w:r w:rsidRPr="00260727">
        <w:rPr>
          <w:lang w:val="en-US"/>
        </w:rPr>
        <w:t xml:space="preserve">with the name and UIN as identified in </w:t>
      </w:r>
      <w:r w:rsidRPr="00260727">
        <w:rPr>
          <w:lang w:val="en-US"/>
        </w:rPr>
        <w:fldChar w:fldCharType="begin"/>
      </w:r>
      <w:r w:rsidRPr="00260727">
        <w:rPr>
          <w:lang w:val="en-US"/>
        </w:rPr>
        <w:instrText xml:space="preserve"> REF _Ref521431447 \r \h </w:instrText>
      </w:r>
      <w:r w:rsidRPr="00260727">
        <w:rPr>
          <w:lang w:val="en-US"/>
        </w:rPr>
      </w:r>
      <w:r w:rsidRPr="00260727">
        <w:rPr>
          <w:lang w:val="en-US"/>
        </w:rPr>
        <w:fldChar w:fldCharType="separate"/>
      </w:r>
      <w:r w:rsidR="007F61AE" w:rsidRPr="00260727">
        <w:rPr>
          <w:lang w:val="en-US"/>
        </w:rPr>
        <w:t>Schedule 1</w:t>
      </w:r>
      <w:r w:rsidRPr="00260727">
        <w:rPr>
          <w:lang w:val="en-US"/>
        </w:rPr>
        <w:fldChar w:fldCharType="end"/>
      </w:r>
      <w:r w:rsidRPr="00260727">
        <w:rPr>
          <w:lang w:val="en-US"/>
        </w:rPr>
        <w:t xml:space="preserve"> (</w:t>
      </w:r>
      <w:r w:rsidRPr="00260727">
        <w:rPr>
          <w:i/>
          <w:lang w:val="en-US"/>
        </w:rPr>
        <w:t>Description of GATS Trust</w:t>
      </w:r>
      <w:r w:rsidRPr="00260727">
        <w:rPr>
          <w:lang w:val="en-US"/>
        </w:rPr>
        <w:t>).</w:t>
      </w:r>
    </w:p>
    <w:p w14:paraId="71A91BFD" w14:textId="770215BB" w:rsidR="00A57805" w:rsidRPr="00260727" w:rsidRDefault="00A57805" w:rsidP="00A57805">
      <w:pPr>
        <w:pStyle w:val="AWGDef2C"/>
        <w:rPr>
          <w:lang w:val="en-US"/>
        </w:rPr>
      </w:pPr>
      <w:r w:rsidRPr="00260727">
        <w:rPr>
          <w:b/>
          <w:lang w:val="en-US"/>
        </w:rPr>
        <w:t>Master Terms</w:t>
      </w:r>
      <w:r w:rsidRPr="00260727">
        <w:rPr>
          <w:lang w:val="en-US"/>
        </w:rPr>
        <w:t xml:space="preserve"> means the Trust Instrument Master Terms </w:t>
      </w:r>
      <w:r w:rsidR="00D562AB" w:rsidRPr="00260727">
        <w:rPr>
          <w:lang w:val="en-US"/>
        </w:rPr>
        <w:t>attached as Appendix A to this Instrument</w:t>
      </w:r>
      <w:r w:rsidRPr="00260727">
        <w:rPr>
          <w:lang w:val="en-US"/>
        </w:rPr>
        <w:t>.</w:t>
      </w:r>
    </w:p>
    <w:p w14:paraId="7FA3B643" w14:textId="77777777" w:rsidR="00A57805" w:rsidRPr="00260727" w:rsidRDefault="00A57805" w:rsidP="00A57805">
      <w:pPr>
        <w:pStyle w:val="AWGDef2C"/>
        <w:rPr>
          <w:lang w:val="en-US"/>
        </w:rPr>
      </w:pPr>
      <w:r w:rsidRPr="00260727">
        <w:rPr>
          <w:b/>
          <w:lang w:val="en-US"/>
        </w:rPr>
        <w:t>Original Beneficiary</w:t>
      </w:r>
      <w:r w:rsidRPr="00260727">
        <w:rPr>
          <w:lang w:val="en-US"/>
        </w:rPr>
        <w:t xml:space="preserve"> means the person identified as the ‘Original Beneficiary’ in </w:t>
      </w:r>
      <w:r w:rsidRPr="00260727">
        <w:rPr>
          <w:lang w:val="en-US"/>
        </w:rPr>
        <w:fldChar w:fldCharType="begin"/>
      </w:r>
      <w:r w:rsidRPr="00260727">
        <w:rPr>
          <w:lang w:val="en-US"/>
        </w:rPr>
        <w:instrText xml:space="preserve"> REF _Ref528934599 \r \h </w:instrText>
      </w:r>
      <w:r w:rsidRPr="00260727">
        <w:rPr>
          <w:lang w:val="en-US"/>
        </w:rPr>
      </w:r>
      <w:r w:rsidRPr="00260727">
        <w:rPr>
          <w:lang w:val="en-US"/>
        </w:rPr>
        <w:fldChar w:fldCharType="separate"/>
      </w:r>
      <w:r w:rsidR="007F61AE" w:rsidRPr="00260727">
        <w:rPr>
          <w:lang w:val="en-US"/>
        </w:rPr>
        <w:t>Schedule 2</w:t>
      </w:r>
      <w:r w:rsidRPr="00260727">
        <w:rPr>
          <w:lang w:val="en-US"/>
        </w:rPr>
        <w:fldChar w:fldCharType="end"/>
      </w:r>
      <w:r w:rsidRPr="00260727">
        <w:rPr>
          <w:lang w:val="en-US"/>
        </w:rPr>
        <w:t xml:space="preserve"> (</w:t>
      </w:r>
      <w:r w:rsidRPr="00260727">
        <w:rPr>
          <w:i/>
          <w:lang w:val="en-US"/>
        </w:rPr>
        <w:t>Parties and Notice Details</w:t>
      </w:r>
      <w:r w:rsidRPr="00260727">
        <w:rPr>
          <w:lang w:val="en-US"/>
        </w:rPr>
        <w:t>).</w:t>
      </w:r>
    </w:p>
    <w:p w14:paraId="46942432" w14:textId="77777777" w:rsidR="00A57805" w:rsidRPr="00260727" w:rsidRDefault="00A57805" w:rsidP="00A57805">
      <w:pPr>
        <w:pStyle w:val="AWGDef2C"/>
        <w:rPr>
          <w:lang w:val="en-US"/>
        </w:rPr>
      </w:pPr>
      <w:r w:rsidRPr="00260727">
        <w:rPr>
          <w:b/>
          <w:lang w:val="en-US"/>
        </w:rPr>
        <w:t>Original Trustee</w:t>
      </w:r>
      <w:r w:rsidRPr="00260727">
        <w:rPr>
          <w:lang w:val="en-US"/>
        </w:rPr>
        <w:t xml:space="preserve"> means the person identified as the ‘Original Trustee’ in </w:t>
      </w:r>
      <w:r w:rsidRPr="00260727">
        <w:rPr>
          <w:lang w:val="en-US"/>
        </w:rPr>
        <w:fldChar w:fldCharType="begin"/>
      </w:r>
      <w:r w:rsidRPr="00260727">
        <w:rPr>
          <w:lang w:val="en-US"/>
        </w:rPr>
        <w:instrText xml:space="preserve"> REF _Ref528934599 \r \h </w:instrText>
      </w:r>
      <w:r w:rsidRPr="00260727">
        <w:rPr>
          <w:lang w:val="en-US"/>
        </w:rPr>
      </w:r>
      <w:r w:rsidRPr="00260727">
        <w:rPr>
          <w:lang w:val="en-US"/>
        </w:rPr>
        <w:fldChar w:fldCharType="separate"/>
      </w:r>
      <w:r w:rsidR="007F61AE" w:rsidRPr="00260727">
        <w:rPr>
          <w:lang w:val="en-US"/>
        </w:rPr>
        <w:t>Schedule 2</w:t>
      </w:r>
      <w:r w:rsidRPr="00260727">
        <w:rPr>
          <w:lang w:val="en-US"/>
        </w:rPr>
        <w:fldChar w:fldCharType="end"/>
      </w:r>
      <w:r w:rsidRPr="00260727">
        <w:rPr>
          <w:lang w:val="en-US"/>
        </w:rPr>
        <w:t xml:space="preserve"> (</w:t>
      </w:r>
      <w:r w:rsidRPr="00260727">
        <w:rPr>
          <w:i/>
          <w:lang w:val="en-US"/>
        </w:rPr>
        <w:t>Parties and Notice Details</w:t>
      </w:r>
      <w:r w:rsidRPr="00260727">
        <w:rPr>
          <w:lang w:val="en-US"/>
        </w:rPr>
        <w:t>).</w:t>
      </w:r>
    </w:p>
    <w:p w14:paraId="144BDC73" w14:textId="176D4323" w:rsidR="00A57805" w:rsidRPr="00260727" w:rsidRDefault="00A57805" w:rsidP="009B0AA4">
      <w:pPr>
        <w:pStyle w:val="AWGDef2C"/>
        <w:rPr>
          <w:lang w:val="en-US"/>
        </w:rPr>
      </w:pPr>
      <w:r w:rsidRPr="00260727">
        <w:rPr>
          <w:b/>
          <w:lang w:val="en-US"/>
        </w:rPr>
        <w:t>Perpetuity Expiry Date</w:t>
      </w:r>
      <w:r w:rsidRPr="00260727">
        <w:rPr>
          <w:lang w:val="en-US"/>
        </w:rPr>
        <w:t xml:space="preserve"> means the date falli</w:t>
      </w:r>
      <w:r w:rsidR="00160B26" w:rsidRPr="00260727">
        <w:rPr>
          <w:lang w:val="en-US"/>
        </w:rPr>
        <w:t xml:space="preserve">ng 100 years less one day after </w:t>
      </w:r>
      <w:r w:rsidRPr="00260727">
        <w:rPr>
          <w:lang w:val="en-US"/>
        </w:rPr>
        <w:t xml:space="preserve">the date on which the GATS Trust </w:t>
      </w:r>
      <w:r w:rsidR="00160B26" w:rsidRPr="00260727">
        <w:rPr>
          <w:lang w:val="en-US"/>
        </w:rPr>
        <w:t>i</w:t>
      </w:r>
      <w:r w:rsidRPr="00260727">
        <w:rPr>
          <w:lang w:val="en-US"/>
        </w:rPr>
        <w:t xml:space="preserve">s </w:t>
      </w:r>
      <w:r w:rsidR="00160B26" w:rsidRPr="00260727">
        <w:rPr>
          <w:lang w:val="en-US"/>
        </w:rPr>
        <w:t>or was established</w:t>
      </w:r>
      <w:r w:rsidRPr="00260727">
        <w:rPr>
          <w:lang w:val="en-US"/>
        </w:rPr>
        <w:t>.</w:t>
      </w:r>
    </w:p>
    <w:p w14:paraId="3D54D9FB" w14:textId="69CAD41B" w:rsidR="00A57805" w:rsidRPr="00260727" w:rsidRDefault="00A57805" w:rsidP="00A57805">
      <w:pPr>
        <w:pStyle w:val="AWGDef2C"/>
        <w:rPr>
          <w:lang w:val="en-US"/>
        </w:rPr>
      </w:pPr>
      <w:r w:rsidRPr="00260727">
        <w:rPr>
          <w:b/>
          <w:lang w:val="en-US"/>
        </w:rPr>
        <w:t>Previous Trust Instrument</w:t>
      </w:r>
      <w:r w:rsidR="007B6C51">
        <w:rPr>
          <w:lang w:val="en-US"/>
        </w:rPr>
        <w:t xml:space="preserve"> means </w:t>
      </w:r>
      <w:r w:rsidRPr="00260727">
        <w:rPr>
          <w:lang w:val="en-US"/>
        </w:rPr>
        <w:t xml:space="preserve">the trust </w:t>
      </w:r>
      <w:r w:rsidR="007311CE">
        <w:rPr>
          <w:lang w:val="en-US"/>
        </w:rPr>
        <w:t>instrument</w:t>
      </w:r>
      <w:r w:rsidR="007B6C51">
        <w:rPr>
          <w:lang w:val="en-US"/>
        </w:rPr>
        <w:t>, if any,</w:t>
      </w:r>
      <w:r w:rsidRPr="00260727">
        <w:rPr>
          <w:lang w:val="en-US"/>
        </w:rPr>
        <w:t xml:space="preserve"> between the Beneficiary and the Trustee, as amended, supplemented, assigned and transferred from time to time prior to the effectiveness of this Instrument as more particularly described in </w:t>
      </w:r>
      <w:r w:rsidRPr="00260727">
        <w:rPr>
          <w:lang w:val="en-US"/>
        </w:rPr>
        <w:fldChar w:fldCharType="begin"/>
      </w:r>
      <w:r w:rsidRPr="00260727">
        <w:rPr>
          <w:lang w:val="en-US"/>
        </w:rPr>
        <w:instrText xml:space="preserve"> REF _Ref528575640 \r \h </w:instrText>
      </w:r>
      <w:r w:rsidRPr="00260727">
        <w:rPr>
          <w:lang w:val="en-US"/>
        </w:rPr>
      </w:r>
      <w:r w:rsidRPr="00260727">
        <w:rPr>
          <w:lang w:val="en-US"/>
        </w:rPr>
        <w:fldChar w:fldCharType="separate"/>
      </w:r>
      <w:r w:rsidR="007F61AE" w:rsidRPr="00260727">
        <w:rPr>
          <w:lang w:val="en-US"/>
        </w:rPr>
        <w:t>Schedule 4</w:t>
      </w:r>
      <w:r w:rsidRPr="00260727">
        <w:rPr>
          <w:lang w:val="en-US"/>
        </w:rPr>
        <w:fldChar w:fldCharType="end"/>
      </w:r>
      <w:r w:rsidRPr="00260727">
        <w:rPr>
          <w:lang w:val="en-US"/>
        </w:rPr>
        <w:t xml:space="preserve"> (</w:t>
      </w:r>
      <w:r w:rsidRPr="00260727">
        <w:rPr>
          <w:i/>
          <w:lang w:val="en-US"/>
        </w:rPr>
        <w:t>Description of Trust Documents</w:t>
      </w:r>
      <w:r w:rsidRPr="00260727">
        <w:rPr>
          <w:lang w:val="en-US"/>
        </w:rPr>
        <w:t>).</w:t>
      </w:r>
    </w:p>
    <w:p w14:paraId="7B3B407B" w14:textId="77777777" w:rsidR="00A57805" w:rsidRPr="00260727" w:rsidRDefault="00A57805" w:rsidP="00A57805">
      <w:pPr>
        <w:pStyle w:val="AWGDef2C"/>
        <w:rPr>
          <w:lang w:val="en-US"/>
        </w:rPr>
      </w:pPr>
      <w:r w:rsidRPr="00260727">
        <w:rPr>
          <w:b/>
          <w:lang w:val="en-US"/>
        </w:rPr>
        <w:t>Trust Estate</w:t>
      </w:r>
      <w:r w:rsidRPr="00260727">
        <w:rPr>
          <w:lang w:val="en-US"/>
        </w:rPr>
        <w:t xml:space="preserve"> means all estate, right, title and interest of the Trustee in and to:</w:t>
      </w:r>
    </w:p>
    <w:p w14:paraId="2B25A7C5" w14:textId="77777777" w:rsidR="00A57805" w:rsidRPr="00260727" w:rsidRDefault="00A57805" w:rsidP="00A57805">
      <w:pPr>
        <w:pStyle w:val="AWGDefPara2C"/>
        <w:rPr>
          <w:lang w:val="en-US"/>
        </w:rPr>
      </w:pPr>
      <w:r w:rsidRPr="00260727">
        <w:rPr>
          <w:lang w:val="en-US"/>
        </w:rPr>
        <w:t>the Aircraft Equipment;</w:t>
      </w:r>
    </w:p>
    <w:p w14:paraId="5EA1F86C" w14:textId="77777777" w:rsidR="00A57805" w:rsidRPr="00260727" w:rsidRDefault="00A57805" w:rsidP="00A57805">
      <w:pPr>
        <w:pStyle w:val="AWGDefPara2C"/>
        <w:rPr>
          <w:lang w:val="en-US"/>
        </w:rPr>
      </w:pPr>
      <w:r w:rsidRPr="00260727">
        <w:rPr>
          <w:lang w:val="en-US"/>
        </w:rPr>
        <w:t>all insurance proceeds and requisition proceeds for or in respect of the Aircraft Equipment;</w:t>
      </w:r>
    </w:p>
    <w:p w14:paraId="06C4287F" w14:textId="77777777" w:rsidR="00A57805" w:rsidRPr="00260727" w:rsidRDefault="00A57805" w:rsidP="00A57805">
      <w:pPr>
        <w:pStyle w:val="AWGDefPara2C"/>
        <w:rPr>
          <w:lang w:val="en-US"/>
        </w:rPr>
      </w:pPr>
      <w:r w:rsidRPr="00260727">
        <w:rPr>
          <w:lang w:val="en-US"/>
        </w:rPr>
        <w:t>all of the rights, title and interest of the Trustee (</w:t>
      </w:r>
      <w:proofErr w:type="spellStart"/>
      <w:r w:rsidRPr="00260727">
        <w:rPr>
          <w:lang w:val="en-US"/>
        </w:rPr>
        <w:t>i</w:t>
      </w:r>
      <w:proofErr w:type="spellEnd"/>
      <w:r w:rsidRPr="00260727">
        <w:rPr>
          <w:lang w:val="en-US"/>
        </w:rPr>
        <w:t>) in and to the Related Documents, and (ii) in and to any aircraft equipment or any other property conferred in favor of the Trustee pursuant to any Related Document;</w:t>
      </w:r>
    </w:p>
    <w:p w14:paraId="2E523AC6" w14:textId="77777777" w:rsidR="00A57805" w:rsidRPr="00260727" w:rsidRDefault="00A57805" w:rsidP="00A57805">
      <w:pPr>
        <w:pStyle w:val="AWGDefPara2C"/>
        <w:rPr>
          <w:lang w:val="en-US"/>
        </w:rPr>
      </w:pPr>
      <w:r w:rsidRPr="00260727">
        <w:rPr>
          <w:lang w:val="en-US"/>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14:paraId="23A57EF8" w14:textId="77777777" w:rsidR="00A57805" w:rsidRPr="00260727" w:rsidRDefault="00A57805" w:rsidP="00A57805">
      <w:pPr>
        <w:pStyle w:val="AWGDefPara2C"/>
        <w:rPr>
          <w:lang w:val="en-US"/>
        </w:rPr>
      </w:pPr>
      <w:r w:rsidRPr="00260727">
        <w:rPr>
          <w:lang w:val="en-US"/>
        </w:rPr>
        <w:t>any cash held by the Trustee, any other income and gains, and all other amounts payable to, or received by or for the account of the Trustee; and</w:t>
      </w:r>
    </w:p>
    <w:p w14:paraId="1F04BD0C" w14:textId="77777777" w:rsidR="00A57805" w:rsidRPr="00260727" w:rsidRDefault="00A57805" w:rsidP="00A57805">
      <w:pPr>
        <w:pStyle w:val="AWGDefPara2C"/>
        <w:rPr>
          <w:lang w:val="en-US"/>
        </w:rPr>
      </w:pPr>
      <w:r w:rsidRPr="00260727">
        <w:rPr>
          <w:lang w:val="en-US"/>
        </w:rPr>
        <w:t>any proceeds of the foregoing,</w:t>
      </w:r>
    </w:p>
    <w:p w14:paraId="13D53DBE" w14:textId="77777777" w:rsidR="00A57805" w:rsidRPr="00260727" w:rsidRDefault="00A57805" w:rsidP="00A57805">
      <w:pPr>
        <w:pStyle w:val="AWGBodyText2C"/>
        <w:rPr>
          <w:lang w:val="en-US"/>
        </w:rPr>
      </w:pPr>
      <w:proofErr w:type="gramStart"/>
      <w:r w:rsidRPr="00260727">
        <w:rPr>
          <w:lang w:val="en-US"/>
        </w:rPr>
        <w:t>but</w:t>
      </w:r>
      <w:proofErr w:type="gramEnd"/>
      <w:r w:rsidRPr="00260727">
        <w:rPr>
          <w:lang w:val="en-US"/>
        </w:rPr>
        <w:t xml:space="preserve"> excluding all Excluded Property.</w:t>
      </w:r>
    </w:p>
    <w:p w14:paraId="76AE6754" w14:textId="77777777" w:rsidR="00A57805" w:rsidRPr="00260727" w:rsidRDefault="00A57805" w:rsidP="00A57805">
      <w:pPr>
        <w:pStyle w:val="AWGDef2C"/>
        <w:rPr>
          <w:lang w:val="en-US"/>
        </w:rPr>
      </w:pPr>
      <w:r w:rsidRPr="00260727">
        <w:rPr>
          <w:b/>
          <w:lang w:val="en-US"/>
        </w:rPr>
        <w:t>Trustee</w:t>
      </w:r>
      <w:r w:rsidRPr="00260727">
        <w:rPr>
          <w:lang w:val="en-US"/>
        </w:rPr>
        <w:t xml:space="preserve"> means the Original Trustee for so long as such person has not ceased to be the Trustee in accordance with section 11 (</w:t>
      </w:r>
      <w:r w:rsidRPr="00260727">
        <w:rPr>
          <w:i/>
          <w:lang w:val="en-US"/>
        </w:rPr>
        <w:t>Successor Trustees</w:t>
      </w:r>
      <w:r w:rsidRPr="00260727">
        <w:rPr>
          <w:lang w:val="en-US"/>
        </w:rPr>
        <w:t>) of the Master Terms, or the person from time to time who has become the trustee of the GATS Trust after the date of this Instrument pursuant to and in accordance with section 11 (</w:t>
      </w:r>
      <w:r w:rsidRPr="00260727">
        <w:rPr>
          <w:i/>
          <w:lang w:val="en-US"/>
        </w:rPr>
        <w:t>Successor Trustees</w:t>
      </w:r>
      <w:r w:rsidRPr="00260727">
        <w:rPr>
          <w:lang w:val="en-US"/>
        </w:rPr>
        <w:t xml:space="preserve">) of the Master Terms identified as the ‘Trustee’ in </w:t>
      </w:r>
      <w:r w:rsidRPr="00260727">
        <w:rPr>
          <w:lang w:val="en-US"/>
        </w:rPr>
        <w:fldChar w:fldCharType="begin"/>
      </w:r>
      <w:r w:rsidRPr="00260727">
        <w:rPr>
          <w:lang w:val="en-US"/>
        </w:rPr>
        <w:instrText xml:space="preserve"> REF _Ref528934599 \r \h </w:instrText>
      </w:r>
      <w:r w:rsidRPr="00260727">
        <w:rPr>
          <w:lang w:val="en-US"/>
        </w:rPr>
      </w:r>
      <w:r w:rsidRPr="00260727">
        <w:rPr>
          <w:lang w:val="en-US"/>
        </w:rPr>
        <w:fldChar w:fldCharType="separate"/>
      </w:r>
      <w:r w:rsidR="007F61AE" w:rsidRPr="00260727">
        <w:rPr>
          <w:lang w:val="en-US"/>
        </w:rPr>
        <w:t>Schedule 2</w:t>
      </w:r>
      <w:r w:rsidRPr="00260727">
        <w:rPr>
          <w:lang w:val="en-US"/>
        </w:rPr>
        <w:fldChar w:fldCharType="end"/>
      </w:r>
      <w:r w:rsidRPr="00260727">
        <w:rPr>
          <w:lang w:val="en-US"/>
        </w:rPr>
        <w:t xml:space="preserve"> (</w:t>
      </w:r>
      <w:r w:rsidRPr="00260727">
        <w:rPr>
          <w:i/>
          <w:lang w:val="en-US"/>
        </w:rPr>
        <w:t>Parties and Notice Details</w:t>
      </w:r>
      <w:r w:rsidRPr="00260727">
        <w:rPr>
          <w:lang w:val="en-US"/>
        </w:rPr>
        <w:t>), in each case, not in its individual capacity but solely as trustee of the GATS Trust.</w:t>
      </w:r>
    </w:p>
    <w:p w14:paraId="1BBF0265" w14:textId="77777777" w:rsidR="00A57805" w:rsidRPr="00260727" w:rsidRDefault="00A57805" w:rsidP="00A57805">
      <w:pPr>
        <w:pStyle w:val="AWGDef2C"/>
        <w:rPr>
          <w:lang w:val="en-US"/>
        </w:rPr>
      </w:pPr>
      <w:r w:rsidRPr="00260727">
        <w:rPr>
          <w:b/>
          <w:lang w:val="en-US"/>
        </w:rPr>
        <w:lastRenderedPageBreak/>
        <w:t>UIN</w:t>
      </w:r>
      <w:r w:rsidRPr="00260727">
        <w:rPr>
          <w:lang w:val="en-US"/>
        </w:rPr>
        <w:t xml:space="preserve"> means the unique identification number assigned to the GATS Trust by the Global Aircraft Trading System.</w:t>
      </w:r>
    </w:p>
    <w:p w14:paraId="7E0A5FAA" w14:textId="77777777" w:rsidR="00A57805" w:rsidRPr="00260727" w:rsidRDefault="00A57805" w:rsidP="00A57805">
      <w:pPr>
        <w:pStyle w:val="AWGNumberedList12C"/>
        <w:rPr>
          <w:lang w:val="en-US"/>
        </w:rPr>
      </w:pPr>
      <w:r w:rsidRPr="00260727">
        <w:rPr>
          <w:lang w:val="en-US"/>
        </w:rPr>
        <w:t>Incorporation of MASTER tERMS</w:t>
      </w:r>
    </w:p>
    <w:p w14:paraId="6F04EEDF" w14:textId="77777777" w:rsidR="00A57805" w:rsidRPr="00260727" w:rsidRDefault="00A57805" w:rsidP="00A57805">
      <w:pPr>
        <w:pStyle w:val="AWGBodyText12C"/>
        <w:rPr>
          <w:lang w:val="en-US"/>
        </w:rPr>
      </w:pPr>
      <w:r w:rsidRPr="00260727">
        <w:rPr>
          <w:lang w:val="en-US"/>
        </w:rPr>
        <w:t>The Master Terms are incorporated into and apply to this Instrument in their entirety and without amendment or modification.</w:t>
      </w:r>
    </w:p>
    <w:p w14:paraId="2B4CD36E" w14:textId="77777777" w:rsidR="00A57805" w:rsidRPr="00260727" w:rsidRDefault="00A57805" w:rsidP="00A57805">
      <w:pPr>
        <w:pStyle w:val="AWGNumberedList12C"/>
        <w:rPr>
          <w:lang w:val="en-US"/>
        </w:rPr>
      </w:pPr>
      <w:r w:rsidRPr="00260727">
        <w:rPr>
          <w:lang w:val="en-US"/>
        </w:rPr>
        <w:t>Declaration of Trust</w:t>
      </w:r>
    </w:p>
    <w:p w14:paraId="3D57E486" w14:textId="77777777" w:rsidR="00A57805" w:rsidRPr="00260727" w:rsidRDefault="00A57805" w:rsidP="00A57805">
      <w:pPr>
        <w:pStyle w:val="AWGNumberedList22C"/>
        <w:rPr>
          <w:lang w:val="en-US"/>
        </w:rPr>
      </w:pPr>
      <w:r w:rsidRPr="00260727">
        <w:rPr>
          <w:lang w:val="en-US"/>
        </w:rPr>
        <w:t>Declaration</w:t>
      </w:r>
    </w:p>
    <w:p w14:paraId="6FE6C00B" w14:textId="77777777" w:rsidR="00A57805" w:rsidRPr="00260727" w:rsidRDefault="00A57805" w:rsidP="00A57805">
      <w:pPr>
        <w:pStyle w:val="AWGNumberedListAlt32C"/>
        <w:rPr>
          <w:lang w:val="en-US"/>
        </w:rPr>
      </w:pPr>
      <w:r w:rsidRPr="00260727">
        <w:rPr>
          <w:lang w:val="en-US"/>
        </w:rPr>
        <w:t>The Beneficiary vests in the Trustee in trust the sum of $1.00 (which the Trustee acknowledges it has received) 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14:paraId="02625E43" w14:textId="77777777" w:rsidR="00A57805" w:rsidRPr="00260727" w:rsidRDefault="00A57805" w:rsidP="00A57805">
      <w:pPr>
        <w:pStyle w:val="AWGNumberedListAlt32C"/>
        <w:rPr>
          <w:lang w:val="en-US"/>
        </w:rPr>
      </w:pPr>
      <w:r w:rsidRPr="00260727">
        <w:rPr>
          <w:lang w:val="en-US"/>
        </w:rPr>
        <w:t>The Beneficiary intends that the Trustee shall hold the Trust Estate on trust for the Beneficiary.</w:t>
      </w:r>
    </w:p>
    <w:p w14:paraId="12C6D1FC" w14:textId="77777777" w:rsidR="00A57805" w:rsidRPr="00260727" w:rsidRDefault="00A57805" w:rsidP="00A57805">
      <w:pPr>
        <w:pStyle w:val="AWGNumberedList22C"/>
        <w:rPr>
          <w:lang w:val="en-US"/>
        </w:rPr>
      </w:pPr>
      <w:r w:rsidRPr="00260727">
        <w:rPr>
          <w:lang w:val="en-US"/>
        </w:rPr>
        <w:t>Trust Name</w:t>
      </w:r>
    </w:p>
    <w:p w14:paraId="70727960" w14:textId="77777777" w:rsidR="00A57805" w:rsidRPr="00260727" w:rsidRDefault="00A57805" w:rsidP="00A57805">
      <w:pPr>
        <w:pStyle w:val="AWGBodyText12C"/>
        <w:rPr>
          <w:lang w:val="en-US"/>
        </w:rPr>
      </w:pPr>
      <w:r w:rsidRPr="00260727">
        <w:rPr>
          <w:lang w:val="en-US"/>
        </w:rPr>
        <w:t xml:space="preserve">The name and UIN of the GATS Trust shall be the name and UIN as identified in </w:t>
      </w:r>
      <w:r w:rsidRPr="00260727">
        <w:rPr>
          <w:lang w:val="en-US"/>
        </w:rPr>
        <w:fldChar w:fldCharType="begin"/>
      </w:r>
      <w:r w:rsidRPr="00260727">
        <w:rPr>
          <w:lang w:val="en-US"/>
        </w:rPr>
        <w:instrText xml:space="preserve"> REF _Ref521431447 \r \h </w:instrText>
      </w:r>
      <w:r w:rsidRPr="00260727">
        <w:rPr>
          <w:lang w:val="en-US"/>
        </w:rPr>
      </w:r>
      <w:r w:rsidRPr="00260727">
        <w:rPr>
          <w:lang w:val="en-US"/>
        </w:rPr>
        <w:fldChar w:fldCharType="separate"/>
      </w:r>
      <w:r w:rsidR="007F61AE" w:rsidRPr="00260727">
        <w:rPr>
          <w:lang w:val="en-US"/>
        </w:rPr>
        <w:t>Schedule 1</w:t>
      </w:r>
      <w:r w:rsidRPr="00260727">
        <w:rPr>
          <w:lang w:val="en-US"/>
        </w:rPr>
        <w:fldChar w:fldCharType="end"/>
      </w:r>
      <w:r w:rsidRPr="00260727">
        <w:rPr>
          <w:lang w:val="en-US"/>
        </w:rPr>
        <w:t xml:space="preserve"> (</w:t>
      </w:r>
      <w:r w:rsidRPr="00260727">
        <w:rPr>
          <w:i/>
          <w:lang w:val="en-US"/>
        </w:rPr>
        <w:t>Description of GATS Trust</w:t>
      </w:r>
      <w:r w:rsidRPr="00260727">
        <w:rPr>
          <w:lang w:val="en-US"/>
        </w:rPr>
        <w:t>).</w:t>
      </w:r>
    </w:p>
    <w:p w14:paraId="3650F554" w14:textId="249EAAD3" w:rsidR="00B94980" w:rsidRDefault="00B94980" w:rsidP="00B94980">
      <w:pPr>
        <w:pStyle w:val="AWGNumberedList22C"/>
        <w:rPr>
          <w:lang w:val="en-US"/>
        </w:rPr>
      </w:pPr>
      <w:bookmarkStart w:id="0" w:name="_Ref5357664"/>
      <w:r>
        <w:rPr>
          <w:lang w:val="en-US"/>
        </w:rPr>
        <w:t>Administration of GATS Trust</w:t>
      </w:r>
    </w:p>
    <w:p w14:paraId="0ABA3562" w14:textId="760C194C" w:rsidR="00B94980" w:rsidRPr="00B94980" w:rsidRDefault="00B94980" w:rsidP="00B94980">
      <w:pPr>
        <w:pStyle w:val="AWGBodyText12C"/>
        <w:rPr>
          <w:lang w:val="en-US"/>
        </w:rPr>
      </w:pPr>
      <w:r>
        <w:rPr>
          <w:lang w:val="en-US"/>
        </w:rPr>
        <w:t>The GATS Trust will be administered in the State of Utah.</w:t>
      </w:r>
    </w:p>
    <w:p w14:paraId="1B9D2C4E" w14:textId="42764A42" w:rsidR="00B94980" w:rsidRDefault="00B94980" w:rsidP="00B94980">
      <w:pPr>
        <w:pStyle w:val="AWGNumberedList22C"/>
        <w:rPr>
          <w:lang w:val="en-US"/>
        </w:rPr>
      </w:pPr>
      <w:r>
        <w:rPr>
          <w:lang w:val="en-US"/>
        </w:rPr>
        <w:t>Ownership of the Trust Estate</w:t>
      </w:r>
    </w:p>
    <w:p w14:paraId="6736F588" w14:textId="50CE448A" w:rsidR="00B94980" w:rsidRPr="00B94980" w:rsidRDefault="00F34DAE" w:rsidP="00B94980">
      <w:pPr>
        <w:pStyle w:val="AWGBodyText12C"/>
        <w:rPr>
          <w:lang w:val="en-US"/>
        </w:rPr>
      </w:pPr>
      <w:r w:rsidRPr="008B4F27">
        <w:rPr>
          <w:lang w:val="en-US"/>
        </w:rPr>
        <w:t>The Trustee has no beneficial, equitable or other interest in the Trust Estate other than bare le</w:t>
      </w:r>
      <w:bookmarkStart w:id="1" w:name="_GoBack"/>
      <w:bookmarkEnd w:id="1"/>
      <w:r w:rsidRPr="008B4F27">
        <w:rPr>
          <w:lang w:val="en-US"/>
        </w:rPr>
        <w:t>gal ownersh</w:t>
      </w:r>
      <w:r w:rsidR="00CC36BA">
        <w:rPr>
          <w:lang w:val="en-US"/>
        </w:rPr>
        <w:t>ip</w:t>
      </w:r>
      <w:r>
        <w:rPr>
          <w:lang w:val="en-US"/>
        </w:rPr>
        <w:t xml:space="preserve">. Subject to the foregoing, </w:t>
      </w:r>
      <w:r w:rsidRPr="008B4F27">
        <w:rPr>
          <w:lang w:val="en-US"/>
        </w:rPr>
        <w:t>the Beneficiary is and shall be deemed to be the owner of all of the Trust Estate</w:t>
      </w:r>
      <w:r w:rsidR="00B94980" w:rsidRPr="00B94980">
        <w:rPr>
          <w:lang w:val="en-US"/>
        </w:rPr>
        <w:t>.</w:t>
      </w:r>
    </w:p>
    <w:p w14:paraId="72A75DFE" w14:textId="61A34756" w:rsidR="00A57805" w:rsidRPr="00260727" w:rsidRDefault="00F3699A" w:rsidP="00A57805">
      <w:pPr>
        <w:pStyle w:val="AWGNumberedList22C"/>
        <w:rPr>
          <w:lang w:val="en-US"/>
        </w:rPr>
      </w:pPr>
      <w:r w:rsidRPr="00260727">
        <w:rPr>
          <w:lang w:val="en-US"/>
        </w:rPr>
        <w:t>Previous Trust Instrument</w:t>
      </w:r>
      <w:r w:rsidR="00A57805" w:rsidRPr="00260727">
        <w:rPr>
          <w:lang w:val="en-US"/>
        </w:rPr>
        <w:t xml:space="preserve"> (if applicable)</w:t>
      </w:r>
      <w:bookmarkEnd w:id="0"/>
    </w:p>
    <w:p w14:paraId="19CDDEE0" w14:textId="253806F2" w:rsidR="00A57805" w:rsidRPr="00260727" w:rsidRDefault="00A57805" w:rsidP="00A57805">
      <w:pPr>
        <w:pStyle w:val="AWGNumberedListAlt32C"/>
        <w:rPr>
          <w:lang w:val="en-US"/>
        </w:rPr>
      </w:pPr>
      <w:r w:rsidRPr="00260727">
        <w:rPr>
          <w:lang w:val="en-US"/>
        </w:rPr>
        <w:t xml:space="preserve">The remainder of this Section </w:t>
      </w:r>
      <w:r w:rsidR="008C65B0" w:rsidRPr="00260727">
        <w:rPr>
          <w:lang w:val="en-US"/>
        </w:rPr>
        <w:fldChar w:fldCharType="begin"/>
      </w:r>
      <w:r w:rsidR="008C65B0" w:rsidRPr="00260727">
        <w:rPr>
          <w:lang w:val="en-US"/>
        </w:rPr>
        <w:instrText xml:space="preserve"> REF _Ref5357664 \r \h </w:instrText>
      </w:r>
      <w:r w:rsidR="008C65B0" w:rsidRPr="00260727">
        <w:rPr>
          <w:lang w:val="en-US"/>
        </w:rPr>
      </w:r>
      <w:r w:rsidR="008C65B0" w:rsidRPr="00260727">
        <w:rPr>
          <w:lang w:val="en-US"/>
        </w:rPr>
        <w:fldChar w:fldCharType="separate"/>
      </w:r>
      <w:r w:rsidR="0043754F">
        <w:rPr>
          <w:lang w:val="en-US"/>
        </w:rPr>
        <w:t>3.3</w:t>
      </w:r>
      <w:r w:rsidR="008C65B0" w:rsidRPr="00260727">
        <w:rPr>
          <w:lang w:val="en-US"/>
        </w:rPr>
        <w:fldChar w:fldCharType="end"/>
      </w:r>
      <w:r w:rsidRPr="00260727">
        <w:rPr>
          <w:lang w:val="en-US"/>
        </w:rPr>
        <w:t xml:space="preserve"> </w:t>
      </w:r>
      <w:r w:rsidR="00250F48">
        <w:rPr>
          <w:lang w:val="en-US"/>
        </w:rPr>
        <w:t xml:space="preserve">applies </w:t>
      </w:r>
      <w:r w:rsidR="0043754F" w:rsidRPr="008E2A6D">
        <w:t xml:space="preserve">if and only if </w:t>
      </w:r>
      <w:r w:rsidR="0043754F">
        <w:fldChar w:fldCharType="begin"/>
      </w:r>
      <w:r w:rsidR="0043754F">
        <w:instrText xml:space="preserve"> REF _Ref528575640 \r \h </w:instrText>
      </w:r>
      <w:r w:rsidR="0043754F">
        <w:fldChar w:fldCharType="separate"/>
      </w:r>
      <w:r w:rsidR="0043754F">
        <w:t>Schedule 4</w:t>
      </w:r>
      <w:r w:rsidR="0043754F">
        <w:fldChar w:fldCharType="end"/>
      </w:r>
      <w:r w:rsidR="0043754F">
        <w:t xml:space="preserve"> (</w:t>
      </w:r>
      <w:r w:rsidR="0043754F" w:rsidRPr="00F84612">
        <w:rPr>
          <w:i/>
        </w:rPr>
        <w:t xml:space="preserve">Description of Trust </w:t>
      </w:r>
      <w:r w:rsidR="0043754F">
        <w:rPr>
          <w:i/>
        </w:rPr>
        <w:t>Documents</w:t>
      </w:r>
      <w:r w:rsidR="0043754F">
        <w:t>)</w:t>
      </w:r>
      <w:r w:rsidR="0043754F" w:rsidRPr="008E2A6D">
        <w:t xml:space="preserve"> indicates that </w:t>
      </w:r>
      <w:r w:rsidR="0043754F">
        <w:t>there is a Previous Trust Instrument</w:t>
      </w:r>
      <w:r w:rsidRPr="00260727">
        <w:rPr>
          <w:lang w:val="en-US"/>
        </w:rPr>
        <w:t>.</w:t>
      </w:r>
    </w:p>
    <w:p w14:paraId="09EBE5C2" w14:textId="77777777" w:rsidR="00A57805" w:rsidRPr="00260727" w:rsidRDefault="00A57805" w:rsidP="00A57805">
      <w:pPr>
        <w:pStyle w:val="AWGNumberedListAlt32C"/>
        <w:rPr>
          <w:lang w:val="en-US"/>
        </w:rPr>
      </w:pPr>
      <w:r w:rsidRPr="00260727">
        <w:rPr>
          <w:lang w:val="en-US"/>
        </w:rPr>
        <w:t>This Instrument amends and restates the Previous Trust Instrument in its entirety.</w:t>
      </w:r>
    </w:p>
    <w:p w14:paraId="39DA07A9" w14:textId="77777777" w:rsidR="00A57805" w:rsidRPr="00260727" w:rsidRDefault="00A57805" w:rsidP="00A57805">
      <w:pPr>
        <w:pStyle w:val="AWGNumberedList12C"/>
        <w:rPr>
          <w:lang w:val="en-US"/>
        </w:rPr>
      </w:pPr>
      <w:bookmarkStart w:id="2" w:name="_Ref5357680"/>
      <w:r w:rsidRPr="00260727">
        <w:rPr>
          <w:lang w:val="en-US"/>
        </w:rPr>
        <w:t>Trustee</w:t>
      </w:r>
      <w:bookmarkEnd w:id="2"/>
    </w:p>
    <w:p w14:paraId="7C64C378" w14:textId="77777777" w:rsidR="00A57805" w:rsidRPr="00260727" w:rsidRDefault="00A57805" w:rsidP="00A57805">
      <w:pPr>
        <w:pStyle w:val="AWGNumberedList22C"/>
        <w:rPr>
          <w:lang w:val="en-US"/>
        </w:rPr>
      </w:pPr>
      <w:r w:rsidRPr="00260727">
        <w:rPr>
          <w:lang w:val="en-US"/>
        </w:rPr>
        <w:t>Appointment and Acceptance of Appointment</w:t>
      </w:r>
    </w:p>
    <w:p w14:paraId="40ABD412" w14:textId="1AEAE61C" w:rsidR="00A57805" w:rsidRPr="00260727" w:rsidRDefault="00A57805" w:rsidP="00A57805">
      <w:pPr>
        <w:pStyle w:val="AWGBodyText12C"/>
        <w:rPr>
          <w:lang w:val="en-US"/>
        </w:rPr>
      </w:pPr>
      <w:r w:rsidRPr="00260727">
        <w:rPr>
          <w:lang w:val="en-US"/>
        </w:rPr>
        <w:t xml:space="preserve">The Trust Company accepts the GATS Trust </w:t>
      </w:r>
      <w:r w:rsidR="00B94980">
        <w:rPr>
          <w:lang w:val="en-US"/>
        </w:rPr>
        <w:t>and its appointment as Trustee.</w:t>
      </w:r>
    </w:p>
    <w:p w14:paraId="1AF38B96" w14:textId="77777777" w:rsidR="00A57805" w:rsidRPr="00260727" w:rsidRDefault="00A57805" w:rsidP="00666792">
      <w:pPr>
        <w:pStyle w:val="AWGNumberedList22C"/>
        <w:rPr>
          <w:lang w:val="en-US"/>
        </w:rPr>
      </w:pPr>
      <w:r w:rsidRPr="00260727">
        <w:rPr>
          <w:lang w:val="en-US"/>
        </w:rPr>
        <w:t>Duties and Obligations</w:t>
      </w:r>
    </w:p>
    <w:p w14:paraId="0C3EB331" w14:textId="34CAE615" w:rsidR="00A57805" w:rsidRPr="00260727" w:rsidRDefault="00A57805" w:rsidP="00A57805">
      <w:pPr>
        <w:pStyle w:val="AWGNumberedListAlt32C"/>
        <w:rPr>
          <w:lang w:val="en-US"/>
        </w:rPr>
      </w:pPr>
      <w:r w:rsidRPr="00260727">
        <w:rPr>
          <w:lang w:val="en-US"/>
        </w:rPr>
        <w:t xml:space="preserve">The Trust Company agrees to perform its </w:t>
      </w:r>
      <w:r w:rsidR="00666792" w:rsidRPr="00260727">
        <w:rPr>
          <w:lang w:val="en-US"/>
        </w:rPr>
        <w:t>duties</w:t>
      </w:r>
      <w:r w:rsidRPr="00260727">
        <w:rPr>
          <w:lang w:val="en-US"/>
        </w:rPr>
        <w:t xml:space="preserve"> and obligations as Trustee but only </w:t>
      </w:r>
      <w:r w:rsidRPr="00260727">
        <w:rPr>
          <w:lang w:val="en-US"/>
        </w:rPr>
        <w:t xml:space="preserve">upon the terms of the Trust Documents and only to the extent such duties and </w:t>
      </w:r>
      <w:r w:rsidR="00666792" w:rsidRPr="00260727">
        <w:rPr>
          <w:lang w:val="en-US"/>
        </w:rPr>
        <w:t>ob</w:t>
      </w:r>
      <w:r w:rsidRPr="00260727">
        <w:rPr>
          <w:lang w:val="en-US"/>
        </w:rPr>
        <w:t>ligations are expressly set forth in the Trust Documents. No implied duties, covenants or obligations shall be read into this Instrument against the Trustee.</w:t>
      </w:r>
    </w:p>
    <w:p w14:paraId="5C6D0D08" w14:textId="0A2FC3AD" w:rsidR="00A57805" w:rsidRPr="00260727" w:rsidRDefault="00A57805" w:rsidP="00A57805">
      <w:pPr>
        <w:pStyle w:val="AWGNumberedListAlt32C"/>
        <w:rPr>
          <w:lang w:val="en-US"/>
        </w:rPr>
      </w:pPr>
      <w:r w:rsidRPr="00260727">
        <w:rPr>
          <w:lang w:val="en-US"/>
        </w:rPr>
        <w:t xml:space="preserve">Whether or not expressly so provided in this Instrument, every provision of any Trust Document relating to the conduct or affecting the liability of, or affording protection to, the Trustee shall be subject to the provisions of this Section </w:t>
      </w:r>
      <w:r w:rsidR="008C65B0" w:rsidRPr="00260727">
        <w:rPr>
          <w:lang w:val="en-US"/>
        </w:rPr>
        <w:fldChar w:fldCharType="begin"/>
      </w:r>
      <w:r w:rsidR="008C65B0" w:rsidRPr="00260727">
        <w:rPr>
          <w:lang w:val="en-US"/>
        </w:rPr>
        <w:instrText xml:space="preserve"> REF _Ref5357680 \r \h </w:instrText>
      </w:r>
      <w:r w:rsidR="008C65B0" w:rsidRPr="00260727">
        <w:rPr>
          <w:lang w:val="en-US"/>
        </w:rPr>
      </w:r>
      <w:r w:rsidR="008C65B0" w:rsidRPr="00260727">
        <w:rPr>
          <w:lang w:val="en-US"/>
        </w:rPr>
        <w:fldChar w:fldCharType="separate"/>
      </w:r>
      <w:r w:rsidR="008C65B0" w:rsidRPr="00260727">
        <w:rPr>
          <w:lang w:val="en-US"/>
        </w:rPr>
        <w:t>4</w:t>
      </w:r>
      <w:r w:rsidR="008C65B0" w:rsidRPr="00260727">
        <w:rPr>
          <w:lang w:val="en-US"/>
        </w:rPr>
        <w:fldChar w:fldCharType="end"/>
      </w:r>
      <w:r w:rsidRPr="00260727">
        <w:rPr>
          <w:lang w:val="en-US"/>
        </w:rPr>
        <w:t xml:space="preserve"> and sections 5 and 7 of the Master Terms.</w:t>
      </w:r>
    </w:p>
    <w:p w14:paraId="5E99C884" w14:textId="63441C43" w:rsidR="00A57805" w:rsidRPr="00260727" w:rsidRDefault="004A32FF" w:rsidP="00A57805">
      <w:pPr>
        <w:pStyle w:val="AWGNumberedList12C"/>
        <w:rPr>
          <w:lang w:val="en-US"/>
        </w:rPr>
      </w:pPr>
      <w:r w:rsidRPr="00260727">
        <w:rPr>
          <w:lang w:val="en-US"/>
        </w:rPr>
        <w:t>[Intentionally Omitted]</w:t>
      </w:r>
    </w:p>
    <w:p w14:paraId="3C89F65E" w14:textId="77777777" w:rsidR="00A57805" w:rsidRPr="00260727" w:rsidRDefault="00A57805" w:rsidP="00A57805">
      <w:pPr>
        <w:pStyle w:val="AWGNumberedList12C"/>
        <w:rPr>
          <w:lang w:val="en-US"/>
        </w:rPr>
      </w:pPr>
      <w:r w:rsidRPr="00260727">
        <w:rPr>
          <w:lang w:val="en-US"/>
        </w:rPr>
        <w:t>Miscellaneous</w:t>
      </w:r>
    </w:p>
    <w:p w14:paraId="21B6752F" w14:textId="7BB5279E" w:rsidR="00A57805" w:rsidRPr="00260727" w:rsidRDefault="004A32FF" w:rsidP="00A57805">
      <w:pPr>
        <w:pStyle w:val="AWGNumberedList22C"/>
        <w:rPr>
          <w:lang w:val="en-US"/>
        </w:rPr>
      </w:pPr>
      <w:r w:rsidRPr="00260727">
        <w:rPr>
          <w:lang w:val="en-US"/>
        </w:rPr>
        <w:t>Transition onto GATS Platform</w:t>
      </w:r>
    </w:p>
    <w:p w14:paraId="6FBA458B" w14:textId="01FFA370" w:rsidR="00A57805" w:rsidRPr="00260727" w:rsidRDefault="00260727" w:rsidP="004A32FF">
      <w:pPr>
        <w:pStyle w:val="AWGBodyText12C"/>
        <w:rPr>
          <w:lang w:val="en-US"/>
        </w:rPr>
      </w:pPr>
      <w:r w:rsidRPr="00260727">
        <w:rPr>
          <w:lang w:val="en-US"/>
        </w:rPr>
        <w:t>Each of the parties to this Instrument intends to amend, restate and re-execute this Instrument in electronic or digital form on the GATS Platform and register it on the GATS e-Ledger after it becomes possible to do so</w:t>
      </w:r>
      <w:r w:rsidR="00A57805" w:rsidRPr="00260727">
        <w:rPr>
          <w:lang w:val="en-US"/>
        </w:rPr>
        <w:t>.</w:t>
      </w:r>
    </w:p>
    <w:p w14:paraId="7052E3B6" w14:textId="77777777" w:rsidR="009032A2" w:rsidRPr="00260727" w:rsidRDefault="009032A2" w:rsidP="009032A2">
      <w:pPr>
        <w:pStyle w:val="AWGNumberedList22C"/>
        <w:rPr>
          <w:lang w:val="en-US"/>
        </w:rPr>
      </w:pPr>
      <w:r w:rsidRPr="00260727">
        <w:rPr>
          <w:lang w:val="en-US"/>
        </w:rPr>
        <w:t>[Intentionally Omitted]</w:t>
      </w:r>
    </w:p>
    <w:p w14:paraId="580ACB8C" w14:textId="77777777" w:rsidR="00A57805" w:rsidRPr="00260727" w:rsidRDefault="00A57805" w:rsidP="00A57805">
      <w:pPr>
        <w:pStyle w:val="AWGNumberedList22C"/>
        <w:rPr>
          <w:lang w:val="en-US"/>
        </w:rPr>
      </w:pPr>
      <w:r w:rsidRPr="00260727">
        <w:rPr>
          <w:lang w:val="en-US"/>
        </w:rPr>
        <w:t>Counterparts</w:t>
      </w:r>
    </w:p>
    <w:p w14:paraId="312FA2FC" w14:textId="77777777" w:rsidR="00A57805" w:rsidRPr="00260727" w:rsidRDefault="00A57805" w:rsidP="00A57805">
      <w:pPr>
        <w:pStyle w:val="AWGBodyText12C"/>
        <w:rPr>
          <w:lang w:val="en-US"/>
        </w:rPr>
      </w:pPr>
      <w:r w:rsidRPr="00260727">
        <w:rPr>
          <w:lang w:val="en-US"/>
        </w:rPr>
        <w:t>This Instrument may be executed in any number of counterparts, each of which when so executed shall be deemed to be an original, and all of which counterparts, taken together, shall constitute one and the same instrument.</w:t>
      </w:r>
    </w:p>
    <w:p w14:paraId="0B8C7152" w14:textId="77777777" w:rsidR="00A57805" w:rsidRPr="00260727" w:rsidRDefault="00A57805" w:rsidP="00A57805">
      <w:pPr>
        <w:pStyle w:val="AWGNumberedList22C"/>
        <w:rPr>
          <w:lang w:val="en-US"/>
        </w:rPr>
      </w:pPr>
      <w:r w:rsidRPr="00260727">
        <w:rPr>
          <w:lang w:val="en-US"/>
        </w:rPr>
        <w:t>Governing Law</w:t>
      </w:r>
    </w:p>
    <w:p w14:paraId="25E40D1D" w14:textId="49CD3691" w:rsidR="00A57805" w:rsidRPr="00260727" w:rsidRDefault="00A57805" w:rsidP="00A57805">
      <w:pPr>
        <w:pStyle w:val="AWGBodyText12C"/>
        <w:rPr>
          <w:lang w:val="en-US"/>
        </w:rPr>
      </w:pPr>
      <w:r w:rsidRPr="00260727">
        <w:rPr>
          <w:lang w:val="en-US"/>
        </w:rPr>
        <w:t>THIS INSTRUMENT AND EACH OTHER TRUST DOCUMENT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14:paraId="38D7DF76" w14:textId="77777777" w:rsidR="00A57805" w:rsidRPr="00260727" w:rsidRDefault="00A57805" w:rsidP="00A57805">
      <w:pPr>
        <w:pStyle w:val="AWGNumberedList22C"/>
        <w:rPr>
          <w:lang w:val="en-US"/>
        </w:rPr>
      </w:pPr>
      <w:bookmarkStart w:id="3" w:name="_Ref5357692"/>
      <w:r w:rsidRPr="00260727">
        <w:rPr>
          <w:lang w:val="en-US"/>
        </w:rPr>
        <w:t>Waiver of Jury Trial</w:t>
      </w:r>
      <w:bookmarkEnd w:id="3"/>
    </w:p>
    <w:p w14:paraId="72678122" w14:textId="08EC5AEA" w:rsidR="009A3F37" w:rsidRPr="00260727" w:rsidRDefault="00A57805" w:rsidP="00A57805">
      <w:pPr>
        <w:pStyle w:val="AWGBodyText12C"/>
        <w:rPr>
          <w:lang w:val="en-US"/>
        </w:rPr>
      </w:pPr>
      <w:r w:rsidRPr="00260727">
        <w:rPr>
          <w:lang w:val="en-US"/>
        </w:rPr>
        <w:t xml:space="preserve">EACH PARTY TO THIS INSTRUMENT WAIVES, TO THE EXTENT PERMITTED BY APPLICABLE LAW, TRIAL BY JURY IN ANY LITIGATION IN ANY COURT WITH RESPECT TO, IN CONNECTION WITH, OR ARISING OUT OF THIS INSTRUMENT OR ANY OTHER TRUST DOCUMENT OR THE VALIDITY, PROTECTION, INTERPRETATION, COLLECTION OR ENFORCEMENT OF THIS INSTRUMENT OR SUCH TRUST DOCUMENT.  EACH PARTY TO THIS INSTRUMENT </w:t>
      </w:r>
      <w:r w:rsidRPr="00260727">
        <w:rPr>
          <w:lang w:val="en-US"/>
        </w:rPr>
        <w:lastRenderedPageBreak/>
        <w:t xml:space="preserve">AGREES THAT THIS SECTION </w:t>
      </w:r>
      <w:r w:rsidR="008C65B0" w:rsidRPr="00260727">
        <w:rPr>
          <w:lang w:val="en-US"/>
        </w:rPr>
        <w:fldChar w:fldCharType="begin"/>
      </w:r>
      <w:r w:rsidR="008C65B0" w:rsidRPr="00260727">
        <w:rPr>
          <w:lang w:val="en-US"/>
        </w:rPr>
        <w:instrText xml:space="preserve"> REF _Ref5357692 \r \h </w:instrText>
      </w:r>
      <w:r w:rsidR="008C65B0" w:rsidRPr="00260727">
        <w:rPr>
          <w:lang w:val="en-US"/>
        </w:rPr>
      </w:r>
      <w:r w:rsidR="008C65B0" w:rsidRPr="00260727">
        <w:rPr>
          <w:lang w:val="en-US"/>
        </w:rPr>
        <w:fldChar w:fldCharType="separate"/>
      </w:r>
      <w:r w:rsidR="008C65B0" w:rsidRPr="00260727">
        <w:rPr>
          <w:lang w:val="en-US"/>
        </w:rPr>
        <w:t>6.5</w:t>
      </w:r>
      <w:r w:rsidR="008C65B0" w:rsidRPr="00260727">
        <w:rPr>
          <w:lang w:val="en-US"/>
        </w:rPr>
        <w:fldChar w:fldCharType="end"/>
      </w:r>
      <w:r w:rsidRPr="00260727">
        <w:rPr>
          <w:lang w:val="en-US"/>
        </w:rPr>
        <w:t xml:space="preserve"> IS A SPECIFIC AND MATERIAL ASPECT OF EACH TRUST DOCUMENT AND ACKNOWLEDGES THAT THE OTHER PARTIES WOULD NOT HAVE ENTERED INTO SUCH TRUST </w:t>
      </w:r>
      <w:r w:rsidRPr="00260727">
        <w:rPr>
          <w:lang w:val="en-US"/>
        </w:rPr>
        <w:t xml:space="preserve">DOCUMENT AND CONSUMMATED THE TRANSACTIONS CONTEMPLATED BY SUCH TRUST DOCUMENT IF THIS SECTION </w:t>
      </w:r>
      <w:r w:rsidR="008C65B0" w:rsidRPr="00260727">
        <w:rPr>
          <w:lang w:val="en-US"/>
        </w:rPr>
        <w:fldChar w:fldCharType="begin"/>
      </w:r>
      <w:r w:rsidR="008C65B0" w:rsidRPr="00260727">
        <w:rPr>
          <w:lang w:val="en-US"/>
        </w:rPr>
        <w:instrText xml:space="preserve"> REF _Ref5357692 \r \h </w:instrText>
      </w:r>
      <w:r w:rsidR="008C65B0" w:rsidRPr="00260727">
        <w:rPr>
          <w:lang w:val="en-US"/>
        </w:rPr>
      </w:r>
      <w:r w:rsidR="008C65B0" w:rsidRPr="00260727">
        <w:rPr>
          <w:lang w:val="en-US"/>
        </w:rPr>
        <w:fldChar w:fldCharType="separate"/>
      </w:r>
      <w:r w:rsidR="008C65B0" w:rsidRPr="00260727">
        <w:rPr>
          <w:lang w:val="en-US"/>
        </w:rPr>
        <w:t>6.5</w:t>
      </w:r>
      <w:r w:rsidR="008C65B0" w:rsidRPr="00260727">
        <w:rPr>
          <w:lang w:val="en-US"/>
        </w:rPr>
        <w:fldChar w:fldCharType="end"/>
      </w:r>
      <w:r w:rsidRPr="00260727">
        <w:rPr>
          <w:lang w:val="en-US"/>
        </w:rPr>
        <w:t xml:space="preserve"> WERE NOT PART OF THIS INSTRUMENT AND EACH OTHER TRUST DOCUMENT.</w:t>
      </w:r>
    </w:p>
    <w:p w14:paraId="5DC963C8" w14:textId="77777777" w:rsidR="006E5CC7" w:rsidRPr="00260727" w:rsidRDefault="006E5CC7" w:rsidP="00A57805">
      <w:pPr>
        <w:pStyle w:val="AWGBodyText12C"/>
        <w:rPr>
          <w:lang w:val="en-US"/>
        </w:rPr>
        <w:sectPr w:rsidR="006E5CC7" w:rsidRPr="00260727" w:rsidSect="007F61AE">
          <w:type w:val="continuous"/>
          <w:pgSz w:w="12240" w:h="15840"/>
          <w:pgMar w:top="1440" w:right="1440" w:bottom="1440" w:left="1440" w:header="720" w:footer="493" w:gutter="0"/>
          <w:pgNumType w:start="1"/>
          <w:cols w:num="2" w:space="283"/>
          <w:docGrid w:linePitch="408"/>
        </w:sectPr>
      </w:pPr>
    </w:p>
    <w:p w14:paraId="104515A7" w14:textId="77777777" w:rsidR="000B3FA6" w:rsidRPr="00260727" w:rsidRDefault="000B3FA6" w:rsidP="004927CC">
      <w:pPr>
        <w:pStyle w:val="AWGBodyText"/>
        <w:jc w:val="center"/>
        <w:rPr>
          <w:lang w:val="en-US"/>
        </w:rPr>
      </w:pPr>
    </w:p>
    <w:p w14:paraId="1FA268D8" w14:textId="2B18E5C8" w:rsidR="008D1602" w:rsidRPr="00260727" w:rsidRDefault="004927CC" w:rsidP="004927CC">
      <w:pPr>
        <w:pStyle w:val="AWGBodyText"/>
        <w:jc w:val="center"/>
        <w:rPr>
          <w:lang w:val="en-US"/>
        </w:rPr>
      </w:pPr>
      <w:r w:rsidRPr="00260727">
        <w:rPr>
          <w:lang w:val="en-US"/>
        </w:rPr>
        <w:t>*</w:t>
      </w:r>
      <w:r w:rsidRPr="00260727">
        <w:rPr>
          <w:lang w:val="en-US"/>
        </w:rPr>
        <w:tab/>
        <w:t>*</w:t>
      </w:r>
      <w:r w:rsidRPr="00260727">
        <w:rPr>
          <w:lang w:val="en-US"/>
        </w:rPr>
        <w:tab/>
        <w:t>*</w:t>
      </w:r>
    </w:p>
    <w:p w14:paraId="111C9760" w14:textId="77777777" w:rsidR="004927CC" w:rsidRPr="00260727" w:rsidRDefault="004927CC" w:rsidP="004927CC">
      <w:pPr>
        <w:pStyle w:val="AWGBodyText"/>
        <w:rPr>
          <w:b/>
          <w:lang w:val="en-US"/>
        </w:rPr>
        <w:sectPr w:rsidR="004927CC" w:rsidRPr="00260727" w:rsidSect="007F61AE">
          <w:type w:val="continuous"/>
          <w:pgSz w:w="12240" w:h="15840"/>
          <w:pgMar w:top="1440" w:right="1440" w:bottom="1440" w:left="1440" w:header="720" w:footer="493" w:gutter="0"/>
          <w:cols w:space="283"/>
          <w:docGrid w:linePitch="408"/>
        </w:sectPr>
      </w:pPr>
    </w:p>
    <w:p w14:paraId="10E80549" w14:textId="77777777" w:rsidR="004927CC" w:rsidRPr="00260727" w:rsidRDefault="004927CC" w:rsidP="004927CC">
      <w:pPr>
        <w:pStyle w:val="AWGBodyText"/>
        <w:rPr>
          <w:lang w:val="en-US"/>
        </w:rPr>
      </w:pPr>
      <w:r w:rsidRPr="00260727">
        <w:rPr>
          <w:b/>
          <w:lang w:val="en-US"/>
        </w:rPr>
        <w:lastRenderedPageBreak/>
        <w:t>IN WITNESS WHEREOF</w:t>
      </w:r>
      <w:r w:rsidRPr="00260727">
        <w:rPr>
          <w:lang w:val="en-US"/>
        </w:rPr>
        <w:t>, this Instrument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4927CC" w:rsidRPr="00260727" w14:paraId="71BC984B" w14:textId="77777777" w:rsidTr="004A32FF">
        <w:tc>
          <w:tcPr>
            <w:tcW w:w="3258" w:type="dxa"/>
          </w:tcPr>
          <w:p w14:paraId="301F78F8" w14:textId="63F8AFC9" w:rsidR="004927CC" w:rsidRPr="00260727" w:rsidRDefault="00E41AD7" w:rsidP="00C516A0">
            <w:pPr>
              <w:pStyle w:val="AWGBodyText"/>
              <w:rPr>
                <w:lang w:val="en-US"/>
              </w:rPr>
            </w:pPr>
            <w:r w:rsidRPr="00260727">
              <w:rPr>
                <w:lang w:val="en-US"/>
              </w:rPr>
              <w:t>[</w:t>
            </w:r>
            <w:r w:rsidRPr="00260727">
              <w:rPr>
                <w:rStyle w:val="FootnoteReference"/>
                <w:lang w:val="en-US"/>
              </w:rPr>
              <w:footnoteReference w:id="2"/>
            </w:r>
            <w:r w:rsidRPr="00260727">
              <w:rPr>
                <w:lang w:val="en-US"/>
              </w:rPr>
              <w:t>]</w:t>
            </w:r>
          </w:p>
        </w:tc>
        <w:tc>
          <w:tcPr>
            <w:tcW w:w="6318" w:type="dxa"/>
            <w:gridSpan w:val="2"/>
          </w:tcPr>
          <w:p w14:paraId="42708574" w14:textId="77777777" w:rsidR="004927CC" w:rsidRPr="00260727" w:rsidRDefault="004927CC" w:rsidP="00C516A0">
            <w:pPr>
              <w:pStyle w:val="AWGBodyText"/>
              <w:rPr>
                <w:lang w:val="en-US"/>
              </w:rPr>
            </w:pPr>
            <w:r w:rsidRPr="00260727">
              <w:rPr>
                <w:lang w:val="en-US"/>
              </w:rPr>
              <w:t>[ORIGINAL TRUSTEE], as Trustee and, where expressly stated, in its individual capacity as the TRUST COMPANY</w:t>
            </w:r>
          </w:p>
        </w:tc>
      </w:tr>
      <w:tr w:rsidR="00DC4604" w:rsidRPr="00260727" w14:paraId="0CC4556C" w14:textId="77777777" w:rsidTr="00DC4604">
        <w:tc>
          <w:tcPr>
            <w:tcW w:w="3258" w:type="dxa"/>
          </w:tcPr>
          <w:p w14:paraId="0E88702F" w14:textId="77777777" w:rsidR="00DC4604" w:rsidRPr="00260727" w:rsidRDefault="00DC4604" w:rsidP="00C516A0">
            <w:pPr>
              <w:pStyle w:val="AWGBodyText"/>
              <w:rPr>
                <w:lang w:val="en-US"/>
              </w:rPr>
            </w:pPr>
          </w:p>
        </w:tc>
        <w:tc>
          <w:tcPr>
            <w:tcW w:w="2520" w:type="dxa"/>
          </w:tcPr>
          <w:p w14:paraId="234483E8" w14:textId="77777777" w:rsidR="00DC4604" w:rsidRPr="00260727" w:rsidRDefault="00DC4604" w:rsidP="004A32FF">
            <w:pPr>
              <w:pStyle w:val="AWGBodyText"/>
              <w:jc w:val="right"/>
              <w:rPr>
                <w:lang w:val="en-US"/>
              </w:rPr>
            </w:pPr>
          </w:p>
        </w:tc>
        <w:tc>
          <w:tcPr>
            <w:tcW w:w="3798" w:type="dxa"/>
          </w:tcPr>
          <w:p w14:paraId="1685240A" w14:textId="77777777" w:rsidR="00DC4604" w:rsidRPr="00260727" w:rsidRDefault="00DC4604" w:rsidP="00DC4604">
            <w:pPr>
              <w:pStyle w:val="AWGBodyText"/>
              <w:rPr>
                <w:lang w:val="en-US"/>
              </w:rPr>
            </w:pPr>
          </w:p>
        </w:tc>
      </w:tr>
      <w:tr w:rsidR="004A32FF" w:rsidRPr="00260727" w14:paraId="53F3DE36" w14:textId="77777777" w:rsidTr="00DC4604">
        <w:tc>
          <w:tcPr>
            <w:tcW w:w="3258" w:type="dxa"/>
          </w:tcPr>
          <w:p w14:paraId="6B2B5753" w14:textId="77777777" w:rsidR="004A32FF" w:rsidRPr="00260727" w:rsidRDefault="004A32FF" w:rsidP="00C516A0">
            <w:pPr>
              <w:pStyle w:val="AWGBodyText"/>
              <w:rPr>
                <w:lang w:val="en-US"/>
              </w:rPr>
            </w:pPr>
          </w:p>
        </w:tc>
        <w:tc>
          <w:tcPr>
            <w:tcW w:w="2520" w:type="dxa"/>
          </w:tcPr>
          <w:p w14:paraId="77F373BD" w14:textId="268B6E42" w:rsidR="004A32FF" w:rsidRPr="00260727" w:rsidRDefault="004A32FF" w:rsidP="004A32FF">
            <w:pPr>
              <w:pStyle w:val="AWGBodyText"/>
              <w:jc w:val="right"/>
              <w:rPr>
                <w:lang w:val="en-US"/>
              </w:rPr>
            </w:pPr>
            <w:r w:rsidRPr="00260727">
              <w:rPr>
                <w:lang w:val="en-US"/>
              </w:rPr>
              <w:t>By:</w:t>
            </w:r>
          </w:p>
        </w:tc>
        <w:tc>
          <w:tcPr>
            <w:tcW w:w="3798" w:type="dxa"/>
          </w:tcPr>
          <w:p w14:paraId="5404B72B" w14:textId="3F9442BB" w:rsidR="004A32FF" w:rsidRPr="00260727" w:rsidRDefault="00DC4604" w:rsidP="00DC4604">
            <w:pPr>
              <w:pStyle w:val="AWGBodyText"/>
              <w:rPr>
                <w:lang w:val="en-US"/>
              </w:rPr>
            </w:pPr>
            <w:r w:rsidRPr="00260727">
              <w:rPr>
                <w:lang w:val="en-US"/>
              </w:rPr>
              <w:t>___________________________________</w:t>
            </w:r>
          </w:p>
        </w:tc>
      </w:tr>
      <w:tr w:rsidR="00DC4604" w:rsidRPr="00260727" w14:paraId="329FD96C" w14:textId="77777777" w:rsidTr="00DC4604">
        <w:tc>
          <w:tcPr>
            <w:tcW w:w="3258" w:type="dxa"/>
          </w:tcPr>
          <w:p w14:paraId="1C766DD2" w14:textId="77777777" w:rsidR="00DC4604" w:rsidRPr="00260727" w:rsidRDefault="00DC4604" w:rsidP="00DC4604">
            <w:pPr>
              <w:pStyle w:val="AWGBodyText"/>
              <w:rPr>
                <w:lang w:val="en-US"/>
              </w:rPr>
            </w:pPr>
          </w:p>
        </w:tc>
        <w:tc>
          <w:tcPr>
            <w:tcW w:w="2520" w:type="dxa"/>
          </w:tcPr>
          <w:p w14:paraId="065FE536" w14:textId="36AC853B" w:rsidR="00DC4604" w:rsidRPr="00260727" w:rsidRDefault="00DC4604" w:rsidP="00DC4604">
            <w:pPr>
              <w:pStyle w:val="AWGBodyText"/>
              <w:jc w:val="right"/>
              <w:rPr>
                <w:lang w:val="en-US"/>
              </w:rPr>
            </w:pPr>
            <w:r w:rsidRPr="00260727">
              <w:rPr>
                <w:lang w:val="en-US"/>
              </w:rPr>
              <w:t>Name:</w:t>
            </w:r>
          </w:p>
        </w:tc>
        <w:tc>
          <w:tcPr>
            <w:tcW w:w="3798" w:type="dxa"/>
          </w:tcPr>
          <w:p w14:paraId="27E90CE1" w14:textId="35D0E516" w:rsidR="00DC4604" w:rsidRPr="00260727" w:rsidRDefault="00DC4604" w:rsidP="00DC4604">
            <w:pPr>
              <w:pStyle w:val="AWGBodyText"/>
              <w:rPr>
                <w:lang w:val="en-US"/>
              </w:rPr>
            </w:pPr>
            <w:r w:rsidRPr="00260727">
              <w:rPr>
                <w:lang w:val="en-US"/>
              </w:rPr>
              <w:t>___________________________________</w:t>
            </w:r>
          </w:p>
        </w:tc>
      </w:tr>
      <w:tr w:rsidR="00DC4604" w:rsidRPr="00260727" w14:paraId="7D32F26E" w14:textId="77777777" w:rsidTr="00DC4604">
        <w:tc>
          <w:tcPr>
            <w:tcW w:w="3258" w:type="dxa"/>
          </w:tcPr>
          <w:p w14:paraId="32F98258" w14:textId="77777777" w:rsidR="00DC4604" w:rsidRPr="00260727" w:rsidRDefault="00DC4604" w:rsidP="00DC4604">
            <w:pPr>
              <w:pStyle w:val="AWGBodyText"/>
              <w:rPr>
                <w:lang w:val="en-US"/>
              </w:rPr>
            </w:pPr>
          </w:p>
        </w:tc>
        <w:tc>
          <w:tcPr>
            <w:tcW w:w="2520" w:type="dxa"/>
          </w:tcPr>
          <w:p w14:paraId="290A290F" w14:textId="2E20E8EB" w:rsidR="00DC4604" w:rsidRPr="00260727" w:rsidRDefault="00DC4604" w:rsidP="00DC4604">
            <w:pPr>
              <w:pStyle w:val="AWGBodyText"/>
              <w:jc w:val="right"/>
              <w:rPr>
                <w:lang w:val="en-US"/>
              </w:rPr>
            </w:pPr>
            <w:r w:rsidRPr="00260727">
              <w:rPr>
                <w:lang w:val="en-US"/>
              </w:rPr>
              <w:t>Title:</w:t>
            </w:r>
          </w:p>
        </w:tc>
        <w:tc>
          <w:tcPr>
            <w:tcW w:w="3798" w:type="dxa"/>
          </w:tcPr>
          <w:p w14:paraId="05D5FC0B" w14:textId="29F15F13" w:rsidR="00DC4604" w:rsidRPr="00260727" w:rsidRDefault="00DC4604" w:rsidP="00DC4604">
            <w:pPr>
              <w:pStyle w:val="AWGBodyText"/>
              <w:rPr>
                <w:lang w:val="en-US"/>
              </w:rPr>
            </w:pPr>
            <w:r w:rsidRPr="00260727">
              <w:rPr>
                <w:lang w:val="en-US"/>
              </w:rPr>
              <w:t>___________________________________</w:t>
            </w:r>
          </w:p>
        </w:tc>
      </w:tr>
      <w:tr w:rsidR="004927CC" w:rsidRPr="00260727" w14:paraId="1DBD9C2F" w14:textId="77777777" w:rsidTr="004A32FF">
        <w:tc>
          <w:tcPr>
            <w:tcW w:w="3258" w:type="dxa"/>
          </w:tcPr>
          <w:p w14:paraId="4DA0A58B" w14:textId="77777777" w:rsidR="004927CC" w:rsidRPr="00260727" w:rsidRDefault="004927CC" w:rsidP="00C516A0">
            <w:pPr>
              <w:pStyle w:val="AWGBodyText"/>
              <w:rPr>
                <w:lang w:val="en-US"/>
              </w:rPr>
            </w:pPr>
          </w:p>
        </w:tc>
        <w:tc>
          <w:tcPr>
            <w:tcW w:w="6318" w:type="dxa"/>
            <w:gridSpan w:val="2"/>
          </w:tcPr>
          <w:p w14:paraId="26FB9CDD" w14:textId="77777777" w:rsidR="004927CC" w:rsidRPr="00260727" w:rsidRDefault="004927CC" w:rsidP="00C516A0">
            <w:pPr>
              <w:pStyle w:val="AWGBodyText"/>
              <w:rPr>
                <w:lang w:val="en-US"/>
              </w:rPr>
            </w:pPr>
          </w:p>
        </w:tc>
      </w:tr>
      <w:tr w:rsidR="004927CC" w:rsidRPr="00260727" w14:paraId="7BE13ABB" w14:textId="77777777" w:rsidTr="004A32FF">
        <w:tc>
          <w:tcPr>
            <w:tcW w:w="3258" w:type="dxa"/>
          </w:tcPr>
          <w:p w14:paraId="0E1D7F02" w14:textId="77777777" w:rsidR="004927CC" w:rsidRPr="00260727" w:rsidRDefault="004927CC" w:rsidP="00C516A0">
            <w:pPr>
              <w:pStyle w:val="AWGBodyText"/>
              <w:rPr>
                <w:lang w:val="en-US"/>
              </w:rPr>
            </w:pPr>
          </w:p>
        </w:tc>
        <w:tc>
          <w:tcPr>
            <w:tcW w:w="6318" w:type="dxa"/>
            <w:gridSpan w:val="2"/>
          </w:tcPr>
          <w:p w14:paraId="1C9E3197" w14:textId="77777777" w:rsidR="004927CC" w:rsidRPr="00260727" w:rsidRDefault="004927CC" w:rsidP="00C516A0">
            <w:pPr>
              <w:pStyle w:val="AWGBodyText"/>
              <w:rPr>
                <w:lang w:val="en-US"/>
              </w:rPr>
            </w:pPr>
            <w:r w:rsidRPr="00260727">
              <w:rPr>
                <w:lang w:val="en-US"/>
              </w:rPr>
              <w:t>[ORIGINAL BENEFICIARY], as Beneficiary</w:t>
            </w:r>
          </w:p>
        </w:tc>
      </w:tr>
      <w:tr w:rsidR="00DC4604" w:rsidRPr="00260727" w14:paraId="6D126568" w14:textId="77777777" w:rsidTr="007721F4">
        <w:tc>
          <w:tcPr>
            <w:tcW w:w="3258" w:type="dxa"/>
          </w:tcPr>
          <w:p w14:paraId="215A7F48" w14:textId="77777777" w:rsidR="00DC4604" w:rsidRPr="00260727" w:rsidRDefault="00DC4604" w:rsidP="007721F4">
            <w:pPr>
              <w:pStyle w:val="AWGBodyText"/>
              <w:rPr>
                <w:lang w:val="en-US"/>
              </w:rPr>
            </w:pPr>
          </w:p>
        </w:tc>
        <w:tc>
          <w:tcPr>
            <w:tcW w:w="2520" w:type="dxa"/>
          </w:tcPr>
          <w:p w14:paraId="27D1B863" w14:textId="77777777" w:rsidR="00DC4604" w:rsidRPr="00260727" w:rsidRDefault="00DC4604" w:rsidP="007721F4">
            <w:pPr>
              <w:pStyle w:val="AWGBodyText"/>
              <w:jc w:val="right"/>
              <w:rPr>
                <w:lang w:val="en-US"/>
              </w:rPr>
            </w:pPr>
          </w:p>
        </w:tc>
        <w:tc>
          <w:tcPr>
            <w:tcW w:w="3798" w:type="dxa"/>
          </w:tcPr>
          <w:p w14:paraId="339B6F87" w14:textId="77777777" w:rsidR="00DC4604" w:rsidRPr="00260727" w:rsidRDefault="00DC4604" w:rsidP="007721F4">
            <w:pPr>
              <w:pStyle w:val="AWGBodyText"/>
              <w:rPr>
                <w:lang w:val="en-US"/>
              </w:rPr>
            </w:pPr>
          </w:p>
        </w:tc>
      </w:tr>
      <w:tr w:rsidR="00DC4604" w:rsidRPr="00260727" w14:paraId="44F492CA" w14:textId="77777777" w:rsidTr="007721F4">
        <w:tc>
          <w:tcPr>
            <w:tcW w:w="3258" w:type="dxa"/>
          </w:tcPr>
          <w:p w14:paraId="75C93F0A" w14:textId="77777777" w:rsidR="00DC4604" w:rsidRPr="00260727" w:rsidRDefault="00DC4604" w:rsidP="007721F4">
            <w:pPr>
              <w:pStyle w:val="AWGBodyText"/>
              <w:rPr>
                <w:lang w:val="en-US"/>
              </w:rPr>
            </w:pPr>
          </w:p>
        </w:tc>
        <w:tc>
          <w:tcPr>
            <w:tcW w:w="2520" w:type="dxa"/>
          </w:tcPr>
          <w:p w14:paraId="44845101" w14:textId="77777777" w:rsidR="00DC4604" w:rsidRPr="00260727" w:rsidRDefault="00DC4604" w:rsidP="007721F4">
            <w:pPr>
              <w:pStyle w:val="AWGBodyText"/>
              <w:jc w:val="right"/>
              <w:rPr>
                <w:lang w:val="en-US"/>
              </w:rPr>
            </w:pPr>
            <w:r w:rsidRPr="00260727">
              <w:rPr>
                <w:lang w:val="en-US"/>
              </w:rPr>
              <w:t>By:</w:t>
            </w:r>
          </w:p>
        </w:tc>
        <w:tc>
          <w:tcPr>
            <w:tcW w:w="3798" w:type="dxa"/>
          </w:tcPr>
          <w:p w14:paraId="23245C45" w14:textId="77777777" w:rsidR="00DC4604" w:rsidRPr="00260727" w:rsidRDefault="00DC4604" w:rsidP="007721F4">
            <w:pPr>
              <w:pStyle w:val="AWGBodyText"/>
              <w:rPr>
                <w:lang w:val="en-US"/>
              </w:rPr>
            </w:pPr>
            <w:r w:rsidRPr="00260727">
              <w:rPr>
                <w:lang w:val="en-US"/>
              </w:rPr>
              <w:t>___________________________________</w:t>
            </w:r>
          </w:p>
        </w:tc>
      </w:tr>
      <w:tr w:rsidR="00DC4604" w:rsidRPr="00260727" w14:paraId="295DED08" w14:textId="77777777" w:rsidTr="007721F4">
        <w:tc>
          <w:tcPr>
            <w:tcW w:w="3258" w:type="dxa"/>
          </w:tcPr>
          <w:p w14:paraId="75B03369" w14:textId="77777777" w:rsidR="00DC4604" w:rsidRPr="00260727" w:rsidRDefault="00DC4604" w:rsidP="007721F4">
            <w:pPr>
              <w:pStyle w:val="AWGBodyText"/>
              <w:rPr>
                <w:lang w:val="en-US"/>
              </w:rPr>
            </w:pPr>
          </w:p>
        </w:tc>
        <w:tc>
          <w:tcPr>
            <w:tcW w:w="2520" w:type="dxa"/>
          </w:tcPr>
          <w:p w14:paraId="03B12FCB" w14:textId="77777777" w:rsidR="00DC4604" w:rsidRPr="00260727" w:rsidRDefault="00DC4604" w:rsidP="007721F4">
            <w:pPr>
              <w:pStyle w:val="AWGBodyText"/>
              <w:jc w:val="right"/>
              <w:rPr>
                <w:lang w:val="en-US"/>
              </w:rPr>
            </w:pPr>
            <w:r w:rsidRPr="00260727">
              <w:rPr>
                <w:lang w:val="en-US"/>
              </w:rPr>
              <w:t>Name:</w:t>
            </w:r>
          </w:p>
        </w:tc>
        <w:tc>
          <w:tcPr>
            <w:tcW w:w="3798" w:type="dxa"/>
          </w:tcPr>
          <w:p w14:paraId="3F8340E8" w14:textId="77777777" w:rsidR="00DC4604" w:rsidRPr="00260727" w:rsidRDefault="00DC4604" w:rsidP="007721F4">
            <w:pPr>
              <w:pStyle w:val="AWGBodyText"/>
              <w:rPr>
                <w:lang w:val="en-US"/>
              </w:rPr>
            </w:pPr>
            <w:r w:rsidRPr="00260727">
              <w:rPr>
                <w:lang w:val="en-US"/>
              </w:rPr>
              <w:t>___________________________________</w:t>
            </w:r>
          </w:p>
        </w:tc>
      </w:tr>
      <w:tr w:rsidR="00DC4604" w:rsidRPr="00260727" w14:paraId="0CBC8971" w14:textId="77777777" w:rsidTr="007721F4">
        <w:tc>
          <w:tcPr>
            <w:tcW w:w="3258" w:type="dxa"/>
          </w:tcPr>
          <w:p w14:paraId="135B2333" w14:textId="77777777" w:rsidR="00DC4604" w:rsidRPr="00260727" w:rsidRDefault="00DC4604" w:rsidP="007721F4">
            <w:pPr>
              <w:pStyle w:val="AWGBodyText"/>
              <w:rPr>
                <w:lang w:val="en-US"/>
              </w:rPr>
            </w:pPr>
          </w:p>
        </w:tc>
        <w:tc>
          <w:tcPr>
            <w:tcW w:w="2520" w:type="dxa"/>
          </w:tcPr>
          <w:p w14:paraId="2A622675" w14:textId="77777777" w:rsidR="00DC4604" w:rsidRPr="00260727" w:rsidRDefault="00DC4604" w:rsidP="007721F4">
            <w:pPr>
              <w:pStyle w:val="AWGBodyText"/>
              <w:jc w:val="right"/>
              <w:rPr>
                <w:lang w:val="en-US"/>
              </w:rPr>
            </w:pPr>
            <w:r w:rsidRPr="00260727">
              <w:rPr>
                <w:lang w:val="en-US"/>
              </w:rPr>
              <w:t>Title:</w:t>
            </w:r>
          </w:p>
        </w:tc>
        <w:tc>
          <w:tcPr>
            <w:tcW w:w="3798" w:type="dxa"/>
          </w:tcPr>
          <w:p w14:paraId="126A228F" w14:textId="77777777" w:rsidR="00DC4604" w:rsidRPr="00260727" w:rsidRDefault="00DC4604" w:rsidP="007721F4">
            <w:pPr>
              <w:pStyle w:val="AWGBodyText"/>
              <w:rPr>
                <w:lang w:val="en-US"/>
              </w:rPr>
            </w:pPr>
            <w:r w:rsidRPr="00260727">
              <w:rPr>
                <w:lang w:val="en-US"/>
              </w:rPr>
              <w:t>___________________________________</w:t>
            </w:r>
          </w:p>
        </w:tc>
      </w:tr>
    </w:tbl>
    <w:p w14:paraId="402B8526" w14:textId="77777777" w:rsidR="004927CC" w:rsidRPr="00260727" w:rsidRDefault="004927CC" w:rsidP="004927CC">
      <w:pPr>
        <w:pStyle w:val="AWGBodyText"/>
        <w:rPr>
          <w:lang w:val="en-US"/>
        </w:rPr>
        <w:sectPr w:rsidR="004927CC" w:rsidRPr="00260727" w:rsidSect="007F61AE">
          <w:pgSz w:w="12240" w:h="15840"/>
          <w:pgMar w:top="1440" w:right="1440" w:bottom="1440" w:left="1440" w:header="720" w:footer="493" w:gutter="0"/>
          <w:cols w:space="283"/>
          <w:docGrid w:linePitch="408"/>
        </w:sectPr>
      </w:pPr>
    </w:p>
    <w:p w14:paraId="609FCE1B" w14:textId="12C1EA51" w:rsidR="004927CC" w:rsidRPr="00260727" w:rsidRDefault="004927CC" w:rsidP="004927CC">
      <w:pPr>
        <w:pStyle w:val="AWGScheduleHead"/>
        <w:rPr>
          <w:lang w:val="en-US"/>
        </w:rPr>
      </w:pPr>
      <w:bookmarkStart w:id="4" w:name="_Ref521431447"/>
      <w:r w:rsidRPr="00260727">
        <w:rPr>
          <w:lang w:val="en-US"/>
        </w:rPr>
        <w:lastRenderedPageBreak/>
        <w:br/>
      </w:r>
      <w:bookmarkEnd w:id="4"/>
      <w:r w:rsidR="00336A9D" w:rsidRPr="00260727">
        <w:rPr>
          <w:lang w:val="en-US"/>
        </w:rPr>
        <w:t xml:space="preserve">Description of </w:t>
      </w:r>
      <w:r w:rsidRPr="00260727">
        <w:rPr>
          <w:lang w:val="en-US"/>
        </w:rPr>
        <w:t>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391323" w:rsidRPr="00260727" w14:paraId="1910D287" w14:textId="77777777" w:rsidTr="00197BB5">
        <w:tc>
          <w:tcPr>
            <w:tcW w:w="2718" w:type="dxa"/>
          </w:tcPr>
          <w:p w14:paraId="15F62297" w14:textId="77777777" w:rsidR="00391323" w:rsidRPr="00260727" w:rsidRDefault="00391323" w:rsidP="00197BB5">
            <w:pPr>
              <w:pStyle w:val="AWGBodyText"/>
              <w:rPr>
                <w:b/>
                <w:lang w:val="en-US"/>
              </w:rPr>
            </w:pPr>
            <w:r w:rsidRPr="00260727">
              <w:rPr>
                <w:b/>
                <w:lang w:val="en-US"/>
              </w:rPr>
              <w:t>Trust Branch</w:t>
            </w:r>
          </w:p>
        </w:tc>
        <w:tc>
          <w:tcPr>
            <w:tcW w:w="990" w:type="dxa"/>
          </w:tcPr>
          <w:p w14:paraId="1E99A531" w14:textId="77777777" w:rsidR="00391323" w:rsidRPr="00260727" w:rsidRDefault="00391323" w:rsidP="00197BB5">
            <w:pPr>
              <w:pStyle w:val="AWGBodyText"/>
              <w:rPr>
                <w:b/>
                <w:lang w:val="en-US"/>
              </w:rPr>
            </w:pPr>
            <w:r w:rsidRPr="00260727">
              <w:rPr>
                <w:b/>
                <w:lang w:val="en-US"/>
              </w:rPr>
              <w:t>UIN</w:t>
            </w:r>
          </w:p>
        </w:tc>
        <w:tc>
          <w:tcPr>
            <w:tcW w:w="2250" w:type="dxa"/>
          </w:tcPr>
          <w:p w14:paraId="07631455" w14:textId="77777777" w:rsidR="00391323" w:rsidRPr="00260727" w:rsidRDefault="00391323" w:rsidP="00197BB5">
            <w:pPr>
              <w:pStyle w:val="AWGBodyText"/>
              <w:rPr>
                <w:b/>
                <w:lang w:val="en-US"/>
              </w:rPr>
            </w:pPr>
            <w:r w:rsidRPr="00260727">
              <w:rPr>
                <w:b/>
                <w:lang w:val="en-US"/>
              </w:rPr>
              <w:t>Name</w:t>
            </w:r>
          </w:p>
        </w:tc>
        <w:tc>
          <w:tcPr>
            <w:tcW w:w="3600" w:type="dxa"/>
          </w:tcPr>
          <w:p w14:paraId="7F0FB7F3" w14:textId="28FB2847" w:rsidR="00391323" w:rsidRPr="00260727" w:rsidRDefault="00F4137B" w:rsidP="0054372D">
            <w:pPr>
              <w:pStyle w:val="AWGBodyText"/>
              <w:jc w:val="left"/>
              <w:rPr>
                <w:b/>
                <w:lang w:val="en-US"/>
              </w:rPr>
            </w:pPr>
            <w:r w:rsidRPr="00260727">
              <w:rPr>
                <w:b/>
                <w:lang w:val="en-US"/>
              </w:rPr>
              <w:t>Date</w:t>
            </w:r>
            <w:r w:rsidR="00391323" w:rsidRPr="00260727">
              <w:rPr>
                <w:b/>
                <w:lang w:val="en-US"/>
              </w:rPr>
              <w:t xml:space="preserve"> of </w:t>
            </w:r>
            <w:r w:rsidR="005B7A85" w:rsidRPr="00260727">
              <w:rPr>
                <w:b/>
                <w:lang w:val="en-US"/>
              </w:rPr>
              <w:t>Establishment</w:t>
            </w:r>
          </w:p>
        </w:tc>
      </w:tr>
      <w:tr w:rsidR="00391323" w:rsidRPr="00260727" w14:paraId="2F524B49" w14:textId="77777777" w:rsidTr="00197BB5">
        <w:tc>
          <w:tcPr>
            <w:tcW w:w="2718" w:type="dxa"/>
          </w:tcPr>
          <w:p w14:paraId="3569323A" w14:textId="7D620700" w:rsidR="00391323" w:rsidRPr="00260727" w:rsidRDefault="00391323" w:rsidP="00391323">
            <w:pPr>
              <w:pStyle w:val="AWGBodyText"/>
              <w:jc w:val="left"/>
              <w:rPr>
                <w:lang w:val="en-US"/>
              </w:rPr>
            </w:pPr>
            <w:r w:rsidRPr="00260727">
              <w:rPr>
                <w:lang w:val="en-US"/>
              </w:rPr>
              <w:t>United States (UT)</w:t>
            </w:r>
          </w:p>
        </w:tc>
        <w:tc>
          <w:tcPr>
            <w:tcW w:w="990" w:type="dxa"/>
          </w:tcPr>
          <w:p w14:paraId="1FB8A2DB" w14:textId="1CF930EB" w:rsidR="00391323" w:rsidRPr="00260727" w:rsidRDefault="00391323" w:rsidP="005B7A85">
            <w:pPr>
              <w:pStyle w:val="AWGBodyText"/>
              <w:rPr>
                <w:lang w:val="en-US"/>
              </w:rPr>
            </w:pPr>
            <w:r w:rsidRPr="00260727">
              <w:rPr>
                <w:lang w:val="en-US"/>
              </w:rPr>
              <w:t>[</w:t>
            </w:r>
            <w:r w:rsidR="005B7A85" w:rsidRPr="00260727">
              <w:rPr>
                <w:lang w:val="en-US"/>
              </w:rPr>
              <w:t>####</w:t>
            </w:r>
            <w:r w:rsidRPr="00260727">
              <w:rPr>
                <w:lang w:val="en-US"/>
              </w:rPr>
              <w:t>]</w:t>
            </w:r>
          </w:p>
        </w:tc>
        <w:tc>
          <w:tcPr>
            <w:tcW w:w="2250" w:type="dxa"/>
          </w:tcPr>
          <w:p w14:paraId="094C5F7D" w14:textId="77777777" w:rsidR="00391323" w:rsidRPr="00260727" w:rsidRDefault="00391323" w:rsidP="00197BB5">
            <w:pPr>
              <w:pStyle w:val="AWGBodyText"/>
              <w:rPr>
                <w:lang w:val="en-US"/>
              </w:rPr>
            </w:pPr>
            <w:r w:rsidRPr="00260727">
              <w:rPr>
                <w:lang w:val="en-US"/>
              </w:rPr>
              <w:t>GATS Trust [</w:t>
            </w:r>
            <w:r w:rsidRPr="00260727">
              <w:rPr>
                <w:i/>
                <w:lang w:val="en-US"/>
              </w:rPr>
              <w:t>####</w:t>
            </w:r>
            <w:r w:rsidRPr="00260727">
              <w:rPr>
                <w:lang w:val="en-US"/>
              </w:rPr>
              <w:t>]</w:t>
            </w:r>
          </w:p>
        </w:tc>
        <w:tc>
          <w:tcPr>
            <w:tcW w:w="3600" w:type="dxa"/>
          </w:tcPr>
          <w:p w14:paraId="51F7ED2A" w14:textId="23E0B4B0" w:rsidR="00391323" w:rsidRPr="00260727" w:rsidRDefault="00391323" w:rsidP="005B7A85">
            <w:pPr>
              <w:pStyle w:val="AWGBodyText"/>
              <w:rPr>
                <w:lang w:val="en-US"/>
              </w:rPr>
            </w:pPr>
            <w:r w:rsidRPr="00260727">
              <w:rPr>
                <w:lang w:val="en-US"/>
              </w:rPr>
              <w:t>[</w:t>
            </w:r>
            <w:proofErr w:type="spellStart"/>
            <w:r w:rsidRPr="00260727">
              <w:rPr>
                <w:i/>
                <w:lang w:val="en-US"/>
              </w:rPr>
              <w:t>dd</w:t>
            </w:r>
            <w:proofErr w:type="spellEnd"/>
            <w:r w:rsidRPr="00260727">
              <w:rPr>
                <w:i/>
                <w:lang w:val="en-US"/>
              </w:rPr>
              <w:t>-mmm-</w:t>
            </w:r>
            <w:proofErr w:type="spellStart"/>
            <w:r w:rsidRPr="00260727">
              <w:rPr>
                <w:i/>
                <w:lang w:val="en-US"/>
              </w:rPr>
              <w:t>yyyy</w:t>
            </w:r>
            <w:proofErr w:type="spellEnd"/>
            <w:r w:rsidR="0054372D" w:rsidRPr="00260727">
              <w:rPr>
                <w:lang w:val="en-US"/>
              </w:rPr>
              <w:t>]</w:t>
            </w:r>
          </w:p>
        </w:tc>
      </w:tr>
    </w:tbl>
    <w:p w14:paraId="18CD45A9" w14:textId="77777777" w:rsidR="00391323" w:rsidRPr="00260727" w:rsidRDefault="00391323" w:rsidP="004927CC">
      <w:pPr>
        <w:pStyle w:val="AWGBodyText"/>
        <w:rPr>
          <w:lang w:val="en-US"/>
        </w:rPr>
        <w:sectPr w:rsidR="00391323" w:rsidRPr="00260727" w:rsidSect="007F61AE">
          <w:pgSz w:w="12240" w:h="15840"/>
          <w:pgMar w:top="1440" w:right="1440" w:bottom="1440" w:left="1440" w:header="720" w:footer="493" w:gutter="0"/>
          <w:cols w:space="283"/>
          <w:docGrid w:linePitch="408"/>
        </w:sectPr>
      </w:pPr>
    </w:p>
    <w:p w14:paraId="26902802" w14:textId="77777777" w:rsidR="004927CC" w:rsidRPr="00260727" w:rsidRDefault="004927CC" w:rsidP="004927CC">
      <w:pPr>
        <w:pStyle w:val="AWGScheduleHead"/>
        <w:rPr>
          <w:lang w:val="en-US"/>
        </w:rPr>
      </w:pPr>
      <w:r w:rsidRPr="00260727">
        <w:rPr>
          <w:lang w:val="en-US"/>
        </w:rPr>
        <w:lastRenderedPageBreak/>
        <w:br/>
      </w:r>
      <w:bookmarkStart w:id="5" w:name="_Ref526862860"/>
      <w:bookmarkStart w:id="6" w:name="_Ref528934599"/>
      <w:r w:rsidRPr="00260727">
        <w:rPr>
          <w:lang w:val="en-US"/>
        </w:rPr>
        <w:t>Part</w:t>
      </w:r>
      <w:bookmarkEnd w:id="5"/>
      <w:r w:rsidRPr="00260727">
        <w:rPr>
          <w:lang w:val="en-US"/>
        </w:rPr>
        <w:t>ies and Notice Details</w:t>
      </w:r>
      <w:bookmarkEnd w:id="6"/>
    </w:p>
    <w:tbl>
      <w:tblPr>
        <w:tblStyle w:val="TableGrid"/>
        <w:tblW w:w="0" w:type="auto"/>
        <w:tblLook w:val="04A0" w:firstRow="1" w:lastRow="0" w:firstColumn="1" w:lastColumn="0" w:noHBand="0" w:noVBand="1"/>
      </w:tblPr>
      <w:tblGrid>
        <w:gridCol w:w="468"/>
        <w:gridCol w:w="3600"/>
        <w:gridCol w:w="5508"/>
      </w:tblGrid>
      <w:tr w:rsidR="004927CC" w:rsidRPr="00260727" w14:paraId="39231969" w14:textId="77777777" w:rsidTr="00C516A0">
        <w:tc>
          <w:tcPr>
            <w:tcW w:w="468" w:type="dxa"/>
            <w:tcBorders>
              <w:bottom w:val="single" w:sz="4" w:space="0" w:color="auto"/>
            </w:tcBorders>
          </w:tcPr>
          <w:p w14:paraId="6D001C78" w14:textId="77777777" w:rsidR="004927CC" w:rsidRPr="00260727" w:rsidRDefault="004927CC" w:rsidP="00C516A0">
            <w:pPr>
              <w:pStyle w:val="AWGBodyText"/>
              <w:numPr>
                <w:ilvl w:val="0"/>
                <w:numId w:val="12"/>
              </w:numPr>
              <w:ind w:left="360"/>
              <w:jc w:val="left"/>
              <w:rPr>
                <w:b/>
                <w:lang w:val="en-US"/>
              </w:rPr>
            </w:pPr>
          </w:p>
        </w:tc>
        <w:tc>
          <w:tcPr>
            <w:tcW w:w="3600" w:type="dxa"/>
            <w:tcBorders>
              <w:bottom w:val="single" w:sz="4" w:space="0" w:color="auto"/>
            </w:tcBorders>
          </w:tcPr>
          <w:p w14:paraId="38511BCF" w14:textId="77777777" w:rsidR="004927CC" w:rsidRPr="00260727" w:rsidRDefault="004927CC" w:rsidP="00C516A0">
            <w:pPr>
              <w:pStyle w:val="AWGBodyText"/>
              <w:jc w:val="left"/>
              <w:rPr>
                <w:b/>
                <w:lang w:val="en-US"/>
              </w:rPr>
            </w:pPr>
            <w:r w:rsidRPr="00260727">
              <w:rPr>
                <w:b/>
                <w:lang w:val="en-US"/>
              </w:rPr>
              <w:t>Trustee</w:t>
            </w:r>
          </w:p>
        </w:tc>
        <w:tc>
          <w:tcPr>
            <w:tcW w:w="5508" w:type="dxa"/>
            <w:tcBorders>
              <w:bottom w:val="single" w:sz="4" w:space="0" w:color="auto"/>
            </w:tcBorders>
          </w:tcPr>
          <w:p w14:paraId="1AA4A38D" w14:textId="7E93086F" w:rsidR="004927CC" w:rsidRPr="00260727" w:rsidRDefault="004927CC" w:rsidP="00B66C7E">
            <w:pPr>
              <w:pStyle w:val="AWGBodyText"/>
              <w:jc w:val="left"/>
              <w:rPr>
                <w:lang w:val="en-US"/>
              </w:rPr>
            </w:pPr>
          </w:p>
        </w:tc>
      </w:tr>
      <w:tr w:rsidR="00B66C7E" w:rsidRPr="00260727" w14:paraId="347FD55D" w14:textId="77777777" w:rsidTr="00C516A0">
        <w:tc>
          <w:tcPr>
            <w:tcW w:w="468" w:type="dxa"/>
            <w:tcBorders>
              <w:bottom w:val="nil"/>
            </w:tcBorders>
          </w:tcPr>
          <w:p w14:paraId="1292AC09" w14:textId="77777777" w:rsidR="00B66C7E" w:rsidRPr="00260727" w:rsidRDefault="00B66C7E" w:rsidP="00B66C7E">
            <w:pPr>
              <w:pStyle w:val="AWGBodyText"/>
              <w:jc w:val="left"/>
              <w:rPr>
                <w:lang w:val="en-US"/>
              </w:rPr>
            </w:pPr>
          </w:p>
        </w:tc>
        <w:tc>
          <w:tcPr>
            <w:tcW w:w="3600" w:type="dxa"/>
            <w:tcBorders>
              <w:bottom w:val="nil"/>
            </w:tcBorders>
          </w:tcPr>
          <w:p w14:paraId="1FDE9569" w14:textId="77777777" w:rsidR="00B66C7E" w:rsidRPr="00260727" w:rsidRDefault="00B66C7E" w:rsidP="00B66C7E">
            <w:pPr>
              <w:pStyle w:val="AWGBodyText"/>
              <w:jc w:val="left"/>
              <w:rPr>
                <w:lang w:val="en-US"/>
              </w:rPr>
            </w:pPr>
            <w:r w:rsidRPr="00260727">
              <w:rPr>
                <w:lang w:val="en-US"/>
              </w:rPr>
              <w:t>Name:</w:t>
            </w:r>
          </w:p>
        </w:tc>
        <w:tc>
          <w:tcPr>
            <w:tcW w:w="5508" w:type="dxa"/>
            <w:tcBorders>
              <w:bottom w:val="nil"/>
            </w:tcBorders>
          </w:tcPr>
          <w:p w14:paraId="3916A334" w14:textId="256F8DAC" w:rsidR="00B66C7E" w:rsidRPr="00260727" w:rsidRDefault="00B66C7E" w:rsidP="00DC4604">
            <w:pPr>
              <w:pStyle w:val="AWGBodyText"/>
              <w:jc w:val="left"/>
              <w:rPr>
                <w:lang w:val="en-US"/>
              </w:rPr>
            </w:pPr>
            <w:r w:rsidRPr="00260727">
              <w:rPr>
                <w:lang w:val="en-US"/>
              </w:rPr>
              <w:t>[</w:t>
            </w:r>
            <w:r w:rsidRPr="00260727">
              <w:rPr>
                <w:i/>
                <w:lang w:val="en-US"/>
              </w:rPr>
              <w:t xml:space="preserve">to be </w:t>
            </w:r>
            <w:r w:rsidR="00DC4604" w:rsidRPr="00260727">
              <w:rPr>
                <w:i/>
                <w:lang w:val="en-US"/>
              </w:rPr>
              <w:t>populated manually</w:t>
            </w:r>
            <w:r w:rsidRPr="00260727">
              <w:rPr>
                <w:lang w:val="en-US"/>
              </w:rPr>
              <w:t>]</w:t>
            </w:r>
          </w:p>
        </w:tc>
      </w:tr>
      <w:tr w:rsidR="00B66C7E" w:rsidRPr="00260727" w14:paraId="17976D14" w14:textId="77777777" w:rsidTr="00C516A0">
        <w:tc>
          <w:tcPr>
            <w:tcW w:w="468" w:type="dxa"/>
            <w:tcBorders>
              <w:top w:val="nil"/>
              <w:bottom w:val="nil"/>
            </w:tcBorders>
          </w:tcPr>
          <w:p w14:paraId="2729119A" w14:textId="77777777" w:rsidR="00B66C7E" w:rsidRPr="00260727" w:rsidRDefault="00B66C7E" w:rsidP="00B66C7E">
            <w:pPr>
              <w:pStyle w:val="AWGBodyText"/>
              <w:jc w:val="left"/>
              <w:rPr>
                <w:b/>
                <w:lang w:val="en-US"/>
              </w:rPr>
            </w:pPr>
          </w:p>
        </w:tc>
        <w:tc>
          <w:tcPr>
            <w:tcW w:w="3600" w:type="dxa"/>
            <w:tcBorders>
              <w:top w:val="nil"/>
              <w:bottom w:val="nil"/>
            </w:tcBorders>
          </w:tcPr>
          <w:p w14:paraId="6D94F8FD" w14:textId="77777777" w:rsidR="00B66C7E" w:rsidRPr="00260727" w:rsidRDefault="00B66C7E" w:rsidP="00B66C7E">
            <w:pPr>
              <w:pStyle w:val="AWGBodyText"/>
              <w:jc w:val="left"/>
              <w:rPr>
                <w:b/>
                <w:lang w:val="en-US"/>
              </w:rPr>
            </w:pPr>
            <w:r w:rsidRPr="00260727">
              <w:rPr>
                <w:lang w:val="en-US"/>
              </w:rPr>
              <w:t>Jurisdiction of formation, incorporation or organization:</w:t>
            </w:r>
          </w:p>
        </w:tc>
        <w:tc>
          <w:tcPr>
            <w:tcW w:w="5508" w:type="dxa"/>
            <w:tcBorders>
              <w:top w:val="nil"/>
              <w:bottom w:val="nil"/>
            </w:tcBorders>
          </w:tcPr>
          <w:p w14:paraId="0720FD05" w14:textId="0106B042" w:rsidR="00B66C7E" w:rsidRPr="00260727" w:rsidRDefault="00DC4604" w:rsidP="00B66C7E">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B66C7E" w:rsidRPr="00260727" w14:paraId="4CA54795" w14:textId="77777777" w:rsidTr="00C516A0">
        <w:tc>
          <w:tcPr>
            <w:tcW w:w="468" w:type="dxa"/>
            <w:tcBorders>
              <w:top w:val="nil"/>
              <w:bottom w:val="nil"/>
            </w:tcBorders>
          </w:tcPr>
          <w:p w14:paraId="27405DF3" w14:textId="77777777" w:rsidR="00B66C7E" w:rsidRPr="00260727" w:rsidRDefault="00B66C7E" w:rsidP="00B66C7E">
            <w:pPr>
              <w:pStyle w:val="AWGBodyText"/>
              <w:jc w:val="left"/>
              <w:rPr>
                <w:b/>
                <w:lang w:val="en-US"/>
              </w:rPr>
            </w:pPr>
          </w:p>
        </w:tc>
        <w:tc>
          <w:tcPr>
            <w:tcW w:w="3600" w:type="dxa"/>
            <w:tcBorders>
              <w:top w:val="nil"/>
              <w:bottom w:val="nil"/>
            </w:tcBorders>
          </w:tcPr>
          <w:p w14:paraId="6B610A44" w14:textId="77777777" w:rsidR="00B66C7E" w:rsidRPr="00260727" w:rsidRDefault="00B66C7E" w:rsidP="00B66C7E">
            <w:pPr>
              <w:pStyle w:val="AWGBodyText"/>
              <w:jc w:val="left"/>
              <w:rPr>
                <w:lang w:val="en-US"/>
              </w:rPr>
            </w:pPr>
            <w:r w:rsidRPr="00260727">
              <w:rPr>
                <w:lang w:val="en-US"/>
              </w:rPr>
              <w:t>Entity type:</w:t>
            </w:r>
          </w:p>
        </w:tc>
        <w:tc>
          <w:tcPr>
            <w:tcW w:w="5508" w:type="dxa"/>
            <w:tcBorders>
              <w:top w:val="nil"/>
              <w:bottom w:val="nil"/>
            </w:tcBorders>
          </w:tcPr>
          <w:p w14:paraId="04D3CE7D" w14:textId="5D62C27D" w:rsidR="00B66C7E" w:rsidRPr="00260727" w:rsidRDefault="00DC4604" w:rsidP="00B66C7E">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B66C7E" w:rsidRPr="00260727" w14:paraId="767A0A2C" w14:textId="77777777" w:rsidTr="00C516A0">
        <w:tc>
          <w:tcPr>
            <w:tcW w:w="468" w:type="dxa"/>
            <w:tcBorders>
              <w:top w:val="nil"/>
              <w:bottom w:val="nil"/>
            </w:tcBorders>
          </w:tcPr>
          <w:p w14:paraId="7BB8057A" w14:textId="77777777" w:rsidR="00B66C7E" w:rsidRPr="00260727" w:rsidRDefault="00B66C7E" w:rsidP="00B66C7E">
            <w:pPr>
              <w:pStyle w:val="AWGBodyText"/>
              <w:jc w:val="left"/>
              <w:rPr>
                <w:b/>
                <w:lang w:val="en-US"/>
              </w:rPr>
            </w:pPr>
          </w:p>
        </w:tc>
        <w:tc>
          <w:tcPr>
            <w:tcW w:w="3600" w:type="dxa"/>
            <w:tcBorders>
              <w:top w:val="nil"/>
              <w:bottom w:val="nil"/>
            </w:tcBorders>
          </w:tcPr>
          <w:p w14:paraId="5DB71E2B" w14:textId="77777777" w:rsidR="00B66C7E" w:rsidRPr="00260727" w:rsidRDefault="00B66C7E" w:rsidP="00B66C7E">
            <w:pPr>
              <w:pStyle w:val="AWGBodyText"/>
              <w:jc w:val="left"/>
              <w:rPr>
                <w:lang w:val="en-US"/>
              </w:rPr>
            </w:pPr>
            <w:r w:rsidRPr="00260727">
              <w:rPr>
                <w:lang w:val="en-US"/>
              </w:rPr>
              <w:t>Address:</w:t>
            </w:r>
          </w:p>
        </w:tc>
        <w:tc>
          <w:tcPr>
            <w:tcW w:w="5508" w:type="dxa"/>
            <w:tcBorders>
              <w:top w:val="nil"/>
              <w:bottom w:val="nil"/>
            </w:tcBorders>
          </w:tcPr>
          <w:p w14:paraId="550D3368" w14:textId="23D8A93A" w:rsidR="00B66C7E" w:rsidRPr="00260727" w:rsidRDefault="00DC4604" w:rsidP="00B66C7E">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B66C7E" w:rsidRPr="00260727" w14:paraId="27C29CDB" w14:textId="77777777" w:rsidTr="00C516A0">
        <w:tc>
          <w:tcPr>
            <w:tcW w:w="468" w:type="dxa"/>
            <w:tcBorders>
              <w:top w:val="nil"/>
            </w:tcBorders>
          </w:tcPr>
          <w:p w14:paraId="42E541AE" w14:textId="77777777" w:rsidR="00B66C7E" w:rsidRPr="00260727" w:rsidRDefault="00B66C7E" w:rsidP="00B66C7E">
            <w:pPr>
              <w:pStyle w:val="AWGBodyText"/>
              <w:jc w:val="left"/>
              <w:rPr>
                <w:b/>
                <w:lang w:val="en-US"/>
              </w:rPr>
            </w:pPr>
          </w:p>
        </w:tc>
        <w:tc>
          <w:tcPr>
            <w:tcW w:w="3600" w:type="dxa"/>
            <w:tcBorders>
              <w:top w:val="nil"/>
            </w:tcBorders>
          </w:tcPr>
          <w:p w14:paraId="70158840" w14:textId="77777777" w:rsidR="00B66C7E" w:rsidRPr="00260727" w:rsidRDefault="00B66C7E" w:rsidP="00B66C7E">
            <w:pPr>
              <w:pStyle w:val="AWGBodyText"/>
              <w:jc w:val="left"/>
              <w:rPr>
                <w:lang w:val="en-US"/>
              </w:rPr>
            </w:pPr>
            <w:r w:rsidRPr="00260727">
              <w:rPr>
                <w:lang w:val="en-US"/>
              </w:rPr>
              <w:t>Email:</w:t>
            </w:r>
          </w:p>
        </w:tc>
        <w:tc>
          <w:tcPr>
            <w:tcW w:w="5508" w:type="dxa"/>
            <w:tcBorders>
              <w:top w:val="nil"/>
            </w:tcBorders>
          </w:tcPr>
          <w:p w14:paraId="0518E981" w14:textId="54AE5755" w:rsidR="00B66C7E" w:rsidRPr="00260727" w:rsidRDefault="00DC4604" w:rsidP="00B66C7E">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4927CC" w:rsidRPr="00260727" w14:paraId="362B9E6B" w14:textId="77777777" w:rsidTr="00C516A0">
        <w:tc>
          <w:tcPr>
            <w:tcW w:w="468" w:type="dxa"/>
          </w:tcPr>
          <w:p w14:paraId="700850BA" w14:textId="77777777" w:rsidR="004927CC" w:rsidRPr="00260727" w:rsidRDefault="004927CC" w:rsidP="00C516A0">
            <w:pPr>
              <w:pStyle w:val="AWGBodyText"/>
              <w:numPr>
                <w:ilvl w:val="0"/>
                <w:numId w:val="12"/>
              </w:numPr>
              <w:ind w:left="360"/>
              <w:jc w:val="left"/>
              <w:rPr>
                <w:b/>
                <w:lang w:val="en-US"/>
              </w:rPr>
            </w:pPr>
          </w:p>
        </w:tc>
        <w:tc>
          <w:tcPr>
            <w:tcW w:w="3600" w:type="dxa"/>
          </w:tcPr>
          <w:p w14:paraId="0A0DE13D" w14:textId="77777777" w:rsidR="004927CC" w:rsidRPr="00260727" w:rsidRDefault="004927CC" w:rsidP="00C516A0">
            <w:pPr>
              <w:pStyle w:val="AWGBodyText"/>
              <w:jc w:val="left"/>
              <w:rPr>
                <w:b/>
                <w:lang w:val="en-US"/>
              </w:rPr>
            </w:pPr>
            <w:r w:rsidRPr="00260727">
              <w:rPr>
                <w:b/>
                <w:lang w:val="en-US"/>
              </w:rPr>
              <w:t>Beneficiary</w:t>
            </w:r>
          </w:p>
        </w:tc>
        <w:tc>
          <w:tcPr>
            <w:tcW w:w="5508" w:type="dxa"/>
          </w:tcPr>
          <w:p w14:paraId="5186A9C4" w14:textId="32EA05F9" w:rsidR="004927CC" w:rsidRPr="00260727" w:rsidRDefault="004927CC" w:rsidP="00862664">
            <w:pPr>
              <w:pStyle w:val="AWGBodyText"/>
              <w:jc w:val="left"/>
              <w:rPr>
                <w:lang w:val="en-US"/>
              </w:rPr>
            </w:pPr>
          </w:p>
        </w:tc>
      </w:tr>
      <w:tr w:rsidR="00DC4604" w:rsidRPr="00260727" w14:paraId="568AF786" w14:textId="77777777" w:rsidTr="00C516A0">
        <w:tc>
          <w:tcPr>
            <w:tcW w:w="468" w:type="dxa"/>
            <w:tcBorders>
              <w:bottom w:val="nil"/>
            </w:tcBorders>
          </w:tcPr>
          <w:p w14:paraId="42693D05" w14:textId="77777777" w:rsidR="00DC4604" w:rsidRPr="00260727" w:rsidRDefault="00DC4604" w:rsidP="00DC4604">
            <w:pPr>
              <w:pStyle w:val="AWGBodyText"/>
              <w:jc w:val="left"/>
              <w:rPr>
                <w:lang w:val="en-US"/>
              </w:rPr>
            </w:pPr>
          </w:p>
        </w:tc>
        <w:tc>
          <w:tcPr>
            <w:tcW w:w="3600" w:type="dxa"/>
            <w:tcBorders>
              <w:bottom w:val="nil"/>
            </w:tcBorders>
          </w:tcPr>
          <w:p w14:paraId="5A56D3F6" w14:textId="77777777" w:rsidR="00DC4604" w:rsidRPr="00260727" w:rsidRDefault="00DC4604" w:rsidP="00DC4604">
            <w:pPr>
              <w:pStyle w:val="AWGBodyText"/>
              <w:jc w:val="left"/>
              <w:rPr>
                <w:lang w:val="en-US"/>
              </w:rPr>
            </w:pPr>
            <w:r w:rsidRPr="00260727">
              <w:rPr>
                <w:lang w:val="en-US"/>
              </w:rPr>
              <w:t>Name:</w:t>
            </w:r>
          </w:p>
        </w:tc>
        <w:tc>
          <w:tcPr>
            <w:tcW w:w="5508" w:type="dxa"/>
            <w:tcBorders>
              <w:bottom w:val="nil"/>
            </w:tcBorders>
          </w:tcPr>
          <w:p w14:paraId="500E7AD4" w14:textId="6021E897" w:rsidR="00DC4604" w:rsidRPr="00260727" w:rsidRDefault="00DC4604" w:rsidP="00DC4604">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DC4604" w:rsidRPr="00260727" w14:paraId="0D75EE56" w14:textId="77777777" w:rsidTr="00C516A0">
        <w:tc>
          <w:tcPr>
            <w:tcW w:w="468" w:type="dxa"/>
            <w:tcBorders>
              <w:top w:val="nil"/>
              <w:bottom w:val="nil"/>
            </w:tcBorders>
          </w:tcPr>
          <w:p w14:paraId="2C46A7B9" w14:textId="77777777" w:rsidR="00DC4604" w:rsidRPr="00260727" w:rsidRDefault="00DC4604" w:rsidP="00DC4604">
            <w:pPr>
              <w:pStyle w:val="AWGBodyText"/>
              <w:jc w:val="left"/>
              <w:rPr>
                <w:b/>
                <w:lang w:val="en-US"/>
              </w:rPr>
            </w:pPr>
          </w:p>
        </w:tc>
        <w:tc>
          <w:tcPr>
            <w:tcW w:w="3600" w:type="dxa"/>
            <w:tcBorders>
              <w:top w:val="nil"/>
              <w:bottom w:val="nil"/>
            </w:tcBorders>
          </w:tcPr>
          <w:p w14:paraId="2D9D2818" w14:textId="77777777" w:rsidR="00DC4604" w:rsidRPr="00260727" w:rsidRDefault="00DC4604" w:rsidP="00DC4604">
            <w:pPr>
              <w:pStyle w:val="AWGBodyText"/>
              <w:jc w:val="left"/>
              <w:rPr>
                <w:b/>
                <w:lang w:val="en-US"/>
              </w:rPr>
            </w:pPr>
            <w:r w:rsidRPr="00260727">
              <w:rPr>
                <w:lang w:val="en-US"/>
              </w:rPr>
              <w:t>Jurisdiction of formation, incorporation or organization:</w:t>
            </w:r>
          </w:p>
        </w:tc>
        <w:tc>
          <w:tcPr>
            <w:tcW w:w="5508" w:type="dxa"/>
            <w:tcBorders>
              <w:top w:val="nil"/>
              <w:bottom w:val="nil"/>
            </w:tcBorders>
          </w:tcPr>
          <w:p w14:paraId="0117E9EE" w14:textId="55BD7BF5" w:rsidR="00DC4604" w:rsidRPr="00260727" w:rsidRDefault="00DC4604" w:rsidP="00DC4604">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DC4604" w:rsidRPr="00260727" w14:paraId="6F4C76E0" w14:textId="77777777" w:rsidTr="00C516A0">
        <w:tc>
          <w:tcPr>
            <w:tcW w:w="468" w:type="dxa"/>
            <w:tcBorders>
              <w:top w:val="nil"/>
              <w:bottom w:val="nil"/>
            </w:tcBorders>
          </w:tcPr>
          <w:p w14:paraId="0045066E" w14:textId="77777777" w:rsidR="00DC4604" w:rsidRPr="00260727" w:rsidRDefault="00DC4604" w:rsidP="00DC4604">
            <w:pPr>
              <w:pStyle w:val="AWGBodyText"/>
              <w:jc w:val="left"/>
              <w:rPr>
                <w:b/>
                <w:lang w:val="en-US"/>
              </w:rPr>
            </w:pPr>
          </w:p>
        </w:tc>
        <w:tc>
          <w:tcPr>
            <w:tcW w:w="3600" w:type="dxa"/>
            <w:tcBorders>
              <w:top w:val="nil"/>
              <w:bottom w:val="nil"/>
            </w:tcBorders>
          </w:tcPr>
          <w:p w14:paraId="731456E1" w14:textId="77777777" w:rsidR="00DC4604" w:rsidRPr="00260727" w:rsidRDefault="00DC4604" w:rsidP="00DC4604">
            <w:pPr>
              <w:pStyle w:val="AWGBodyText"/>
              <w:jc w:val="left"/>
              <w:rPr>
                <w:lang w:val="en-US"/>
              </w:rPr>
            </w:pPr>
            <w:r w:rsidRPr="00260727">
              <w:rPr>
                <w:lang w:val="en-US"/>
              </w:rPr>
              <w:t>Entity type:</w:t>
            </w:r>
          </w:p>
        </w:tc>
        <w:tc>
          <w:tcPr>
            <w:tcW w:w="5508" w:type="dxa"/>
            <w:tcBorders>
              <w:top w:val="nil"/>
              <w:bottom w:val="nil"/>
            </w:tcBorders>
          </w:tcPr>
          <w:p w14:paraId="6E55DEAD" w14:textId="521D5366" w:rsidR="00DC4604" w:rsidRPr="00260727" w:rsidRDefault="00DC4604" w:rsidP="00DC4604">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DC4604" w:rsidRPr="00260727" w14:paraId="2278FEAA" w14:textId="77777777" w:rsidTr="00C516A0">
        <w:tc>
          <w:tcPr>
            <w:tcW w:w="468" w:type="dxa"/>
            <w:tcBorders>
              <w:top w:val="nil"/>
              <w:bottom w:val="nil"/>
            </w:tcBorders>
          </w:tcPr>
          <w:p w14:paraId="63795C18" w14:textId="77777777" w:rsidR="00DC4604" w:rsidRPr="00260727" w:rsidRDefault="00DC4604" w:rsidP="00DC4604">
            <w:pPr>
              <w:pStyle w:val="AWGBodyText"/>
              <w:jc w:val="left"/>
              <w:rPr>
                <w:b/>
                <w:lang w:val="en-US"/>
              </w:rPr>
            </w:pPr>
          </w:p>
        </w:tc>
        <w:tc>
          <w:tcPr>
            <w:tcW w:w="3600" w:type="dxa"/>
            <w:tcBorders>
              <w:top w:val="nil"/>
              <w:bottom w:val="nil"/>
            </w:tcBorders>
          </w:tcPr>
          <w:p w14:paraId="41CEF423" w14:textId="77777777" w:rsidR="00DC4604" w:rsidRPr="00260727" w:rsidRDefault="00DC4604" w:rsidP="00DC4604">
            <w:pPr>
              <w:pStyle w:val="AWGBodyText"/>
              <w:jc w:val="left"/>
              <w:rPr>
                <w:lang w:val="en-US"/>
              </w:rPr>
            </w:pPr>
            <w:r w:rsidRPr="00260727">
              <w:rPr>
                <w:lang w:val="en-US"/>
              </w:rPr>
              <w:t>Address:</w:t>
            </w:r>
          </w:p>
        </w:tc>
        <w:tc>
          <w:tcPr>
            <w:tcW w:w="5508" w:type="dxa"/>
            <w:tcBorders>
              <w:top w:val="nil"/>
              <w:bottom w:val="nil"/>
            </w:tcBorders>
          </w:tcPr>
          <w:p w14:paraId="3B78C060" w14:textId="2EEB9A6A" w:rsidR="00DC4604" w:rsidRPr="00260727" w:rsidRDefault="00DC4604" w:rsidP="00DC4604">
            <w:pPr>
              <w:pStyle w:val="AWGBodyText"/>
              <w:jc w:val="left"/>
              <w:rPr>
                <w:lang w:val="en-US"/>
              </w:rPr>
            </w:pPr>
            <w:r w:rsidRPr="00260727">
              <w:rPr>
                <w:lang w:val="en-US"/>
              </w:rPr>
              <w:t>[</w:t>
            </w:r>
            <w:r w:rsidRPr="00260727">
              <w:rPr>
                <w:i/>
                <w:lang w:val="en-US"/>
              </w:rPr>
              <w:t>to be populated manually</w:t>
            </w:r>
            <w:r w:rsidRPr="00260727">
              <w:rPr>
                <w:lang w:val="en-US"/>
              </w:rPr>
              <w:t>]</w:t>
            </w:r>
          </w:p>
        </w:tc>
      </w:tr>
      <w:tr w:rsidR="00DC4604" w:rsidRPr="00260727" w14:paraId="397E20B2" w14:textId="77777777" w:rsidTr="00C516A0">
        <w:tc>
          <w:tcPr>
            <w:tcW w:w="468" w:type="dxa"/>
            <w:tcBorders>
              <w:top w:val="nil"/>
            </w:tcBorders>
          </w:tcPr>
          <w:p w14:paraId="16CE86CB" w14:textId="77777777" w:rsidR="00DC4604" w:rsidRPr="00260727" w:rsidRDefault="00DC4604" w:rsidP="00DC4604">
            <w:pPr>
              <w:pStyle w:val="AWGBodyText"/>
              <w:jc w:val="left"/>
              <w:rPr>
                <w:b/>
                <w:lang w:val="en-US"/>
              </w:rPr>
            </w:pPr>
          </w:p>
        </w:tc>
        <w:tc>
          <w:tcPr>
            <w:tcW w:w="3600" w:type="dxa"/>
            <w:tcBorders>
              <w:top w:val="nil"/>
            </w:tcBorders>
          </w:tcPr>
          <w:p w14:paraId="0C15D4B8" w14:textId="77777777" w:rsidR="00DC4604" w:rsidRPr="00260727" w:rsidRDefault="00DC4604" w:rsidP="00DC4604">
            <w:pPr>
              <w:pStyle w:val="AWGBodyText"/>
              <w:jc w:val="left"/>
              <w:rPr>
                <w:lang w:val="en-US"/>
              </w:rPr>
            </w:pPr>
            <w:r w:rsidRPr="00260727">
              <w:rPr>
                <w:lang w:val="en-US"/>
              </w:rPr>
              <w:t>Email:</w:t>
            </w:r>
          </w:p>
        </w:tc>
        <w:tc>
          <w:tcPr>
            <w:tcW w:w="5508" w:type="dxa"/>
            <w:tcBorders>
              <w:top w:val="nil"/>
            </w:tcBorders>
          </w:tcPr>
          <w:p w14:paraId="3C8E4872" w14:textId="65122A29" w:rsidR="00DC4604" w:rsidRPr="00260727" w:rsidRDefault="00DC4604" w:rsidP="00DC4604">
            <w:pPr>
              <w:pStyle w:val="AWGBodyText"/>
              <w:jc w:val="left"/>
              <w:rPr>
                <w:lang w:val="en-US"/>
              </w:rPr>
            </w:pPr>
            <w:r w:rsidRPr="00260727">
              <w:rPr>
                <w:lang w:val="en-US"/>
              </w:rPr>
              <w:t>[</w:t>
            </w:r>
            <w:r w:rsidRPr="00260727">
              <w:rPr>
                <w:i/>
                <w:lang w:val="en-US"/>
              </w:rPr>
              <w:t>to be populated manually</w:t>
            </w:r>
            <w:r w:rsidRPr="00260727">
              <w:rPr>
                <w:lang w:val="en-US"/>
              </w:rPr>
              <w:t>]</w:t>
            </w:r>
          </w:p>
        </w:tc>
      </w:tr>
    </w:tbl>
    <w:p w14:paraId="144DF1EF" w14:textId="77777777" w:rsidR="004927CC" w:rsidRPr="00260727" w:rsidRDefault="004927CC" w:rsidP="004927CC">
      <w:pPr>
        <w:pStyle w:val="AWGBodyText"/>
        <w:rPr>
          <w:lang w:val="en-US"/>
        </w:rPr>
        <w:sectPr w:rsidR="004927CC" w:rsidRPr="00260727" w:rsidSect="007F61AE">
          <w:pgSz w:w="12240" w:h="15840"/>
          <w:pgMar w:top="1440" w:right="1440" w:bottom="1440" w:left="1440" w:header="720" w:footer="493" w:gutter="0"/>
          <w:cols w:space="283"/>
          <w:docGrid w:linePitch="408"/>
        </w:sectPr>
      </w:pPr>
    </w:p>
    <w:p w14:paraId="0D4708B0" w14:textId="45B4BD24" w:rsidR="004927CC" w:rsidRPr="00260727" w:rsidRDefault="004927CC" w:rsidP="004927CC">
      <w:pPr>
        <w:pStyle w:val="AWGScheduleHead"/>
        <w:rPr>
          <w:lang w:val="en-US"/>
        </w:rPr>
      </w:pPr>
      <w:r w:rsidRPr="00260727">
        <w:rPr>
          <w:lang w:val="en-US"/>
        </w:rPr>
        <w:lastRenderedPageBreak/>
        <w:br/>
      </w:r>
      <w:bookmarkStart w:id="7" w:name="_Ref526847059"/>
      <w:r w:rsidRPr="00260727">
        <w:rPr>
          <w:lang w:val="en-US"/>
        </w:rPr>
        <w:t>Aircraft Equipment</w:t>
      </w:r>
      <w:bookmarkEnd w:id="7"/>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CB46D4" w:rsidRPr="00260727" w14:paraId="4B19A2E9" w14:textId="7A3ADAAE" w:rsidTr="00033AC7">
        <w:tc>
          <w:tcPr>
            <w:tcW w:w="333" w:type="dxa"/>
          </w:tcPr>
          <w:p w14:paraId="7924F784" w14:textId="77777777" w:rsidR="00CB46D4" w:rsidRPr="00260727" w:rsidRDefault="00CB46D4" w:rsidP="00C516A0">
            <w:pPr>
              <w:pStyle w:val="AWGBodyText"/>
              <w:jc w:val="center"/>
              <w:rPr>
                <w:b/>
                <w:lang w:val="en-US"/>
              </w:rPr>
            </w:pPr>
          </w:p>
        </w:tc>
        <w:tc>
          <w:tcPr>
            <w:tcW w:w="749" w:type="dxa"/>
          </w:tcPr>
          <w:p w14:paraId="1A3869E8" w14:textId="77777777" w:rsidR="00CB46D4" w:rsidRPr="00260727" w:rsidRDefault="00CB46D4" w:rsidP="00C516A0">
            <w:pPr>
              <w:pStyle w:val="AWGBodyText"/>
              <w:jc w:val="center"/>
              <w:rPr>
                <w:b/>
                <w:lang w:val="en-US"/>
              </w:rPr>
            </w:pPr>
            <w:r w:rsidRPr="00260727">
              <w:rPr>
                <w:b/>
                <w:lang w:val="en-US"/>
              </w:rPr>
              <w:t>Type [*]</w:t>
            </w:r>
          </w:p>
        </w:tc>
        <w:tc>
          <w:tcPr>
            <w:tcW w:w="1901" w:type="dxa"/>
          </w:tcPr>
          <w:p w14:paraId="0143B2F1" w14:textId="77777777" w:rsidR="00CB46D4" w:rsidRPr="00260727" w:rsidRDefault="00CB46D4" w:rsidP="00C516A0">
            <w:pPr>
              <w:pStyle w:val="AWGBodyText"/>
              <w:jc w:val="center"/>
              <w:rPr>
                <w:b/>
                <w:lang w:val="en-US"/>
              </w:rPr>
            </w:pPr>
            <w:r w:rsidRPr="00260727">
              <w:rPr>
                <w:b/>
                <w:lang w:val="en-US"/>
              </w:rPr>
              <w:t>Manufacturer</w:t>
            </w:r>
          </w:p>
        </w:tc>
        <w:tc>
          <w:tcPr>
            <w:tcW w:w="1901" w:type="dxa"/>
          </w:tcPr>
          <w:p w14:paraId="1D3469DF" w14:textId="77777777" w:rsidR="00CB46D4" w:rsidRPr="00260727" w:rsidRDefault="00CB46D4" w:rsidP="00C516A0">
            <w:pPr>
              <w:pStyle w:val="AWGBodyText"/>
              <w:jc w:val="center"/>
              <w:rPr>
                <w:b/>
                <w:lang w:val="en-US"/>
              </w:rPr>
            </w:pPr>
            <w:r w:rsidRPr="00260727">
              <w:rPr>
                <w:b/>
                <w:lang w:val="en-US"/>
              </w:rPr>
              <w:t>Model</w:t>
            </w:r>
          </w:p>
        </w:tc>
        <w:tc>
          <w:tcPr>
            <w:tcW w:w="1564" w:type="dxa"/>
          </w:tcPr>
          <w:p w14:paraId="2837173F" w14:textId="1FCB48F9" w:rsidR="00CB46D4" w:rsidRPr="00260727" w:rsidRDefault="00CB46D4" w:rsidP="00C516A0">
            <w:pPr>
              <w:pStyle w:val="AWGBodyText"/>
              <w:jc w:val="center"/>
              <w:rPr>
                <w:b/>
                <w:lang w:val="en-US"/>
              </w:rPr>
            </w:pPr>
            <w:r w:rsidRPr="00260727">
              <w:rPr>
                <w:b/>
                <w:lang w:val="en-US"/>
              </w:rPr>
              <w:t>Nationality and Registration Mark [**]</w:t>
            </w:r>
          </w:p>
        </w:tc>
        <w:tc>
          <w:tcPr>
            <w:tcW w:w="1564" w:type="dxa"/>
          </w:tcPr>
          <w:p w14:paraId="7ECE4AD4" w14:textId="114BE905" w:rsidR="00CB46D4" w:rsidRPr="00260727" w:rsidRDefault="00CB46D4" w:rsidP="00C516A0">
            <w:pPr>
              <w:pStyle w:val="AWGBodyText"/>
              <w:jc w:val="center"/>
              <w:rPr>
                <w:b/>
                <w:lang w:val="en-US"/>
              </w:rPr>
            </w:pPr>
            <w:r w:rsidRPr="00260727">
              <w:rPr>
                <w:b/>
                <w:lang w:val="en-US"/>
              </w:rPr>
              <w:t>Serial Number (Aircraft Equipment)</w:t>
            </w:r>
          </w:p>
        </w:tc>
        <w:tc>
          <w:tcPr>
            <w:tcW w:w="1564" w:type="dxa"/>
          </w:tcPr>
          <w:p w14:paraId="3EE43A66" w14:textId="54BB3440" w:rsidR="00CB46D4" w:rsidRPr="00260727" w:rsidRDefault="00CB46D4" w:rsidP="00C516A0">
            <w:pPr>
              <w:pStyle w:val="AWGBodyText"/>
              <w:jc w:val="center"/>
              <w:rPr>
                <w:b/>
                <w:lang w:val="en-US"/>
              </w:rPr>
            </w:pPr>
            <w:r w:rsidRPr="00260727">
              <w:rPr>
                <w:b/>
                <w:lang w:val="en-US"/>
              </w:rPr>
              <w:t>Serial Numbers (Associated Engines) [***]</w:t>
            </w:r>
          </w:p>
        </w:tc>
      </w:tr>
      <w:tr w:rsidR="00DC4604" w:rsidRPr="00260727" w14:paraId="5853D549" w14:textId="54A13831" w:rsidTr="00033AC7">
        <w:tc>
          <w:tcPr>
            <w:tcW w:w="333" w:type="dxa"/>
          </w:tcPr>
          <w:p w14:paraId="318B987E" w14:textId="77777777" w:rsidR="00DC4604" w:rsidRPr="00260727" w:rsidRDefault="00DC4604" w:rsidP="00DC4604">
            <w:pPr>
              <w:pStyle w:val="AWGBodyText"/>
              <w:numPr>
                <w:ilvl w:val="0"/>
                <w:numId w:val="15"/>
              </w:numPr>
              <w:ind w:left="360"/>
              <w:jc w:val="left"/>
              <w:rPr>
                <w:b/>
                <w:lang w:val="en-US"/>
              </w:rPr>
            </w:pPr>
          </w:p>
        </w:tc>
        <w:tc>
          <w:tcPr>
            <w:tcW w:w="749" w:type="dxa"/>
          </w:tcPr>
          <w:p w14:paraId="5365D710" w14:textId="77777777" w:rsidR="00DC4604" w:rsidRPr="00260727" w:rsidRDefault="00DC4604" w:rsidP="00DC4604">
            <w:pPr>
              <w:pStyle w:val="AWGBodyText"/>
              <w:jc w:val="center"/>
              <w:rPr>
                <w:lang w:val="en-US"/>
              </w:rPr>
            </w:pPr>
            <w:r w:rsidRPr="00260727">
              <w:rPr>
                <w:lang w:val="en-US"/>
              </w:rPr>
              <w:t>[AA]</w:t>
            </w:r>
            <w:r w:rsidRPr="00260727">
              <w:rPr>
                <w:lang w:val="en-US"/>
              </w:rPr>
              <w:br/>
              <w:t>[AE]</w:t>
            </w:r>
            <w:r w:rsidRPr="00260727">
              <w:rPr>
                <w:lang w:val="en-US"/>
              </w:rPr>
              <w:br/>
              <w:t>[HE]</w:t>
            </w:r>
          </w:p>
        </w:tc>
        <w:tc>
          <w:tcPr>
            <w:tcW w:w="1901" w:type="dxa"/>
          </w:tcPr>
          <w:p w14:paraId="04F870FC" w14:textId="62A68FB0"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901" w:type="dxa"/>
          </w:tcPr>
          <w:p w14:paraId="4A1323CD" w14:textId="6CAECC9F"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2521344B" w14:textId="00F5F424"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5B514869" w14:textId="7FF322DF"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06CBB015" w14:textId="77777777" w:rsidR="00DC4604" w:rsidRPr="00260727" w:rsidRDefault="00DC4604" w:rsidP="00DC4604">
            <w:pPr>
              <w:pStyle w:val="AWGBodyText"/>
              <w:jc w:val="center"/>
              <w:rPr>
                <w:lang w:val="en-US"/>
              </w:rPr>
            </w:pPr>
            <w:r w:rsidRPr="00260727">
              <w:rPr>
                <w:lang w:val="en-US"/>
              </w:rPr>
              <w:t>N/A</w:t>
            </w:r>
          </w:p>
          <w:p w14:paraId="4F2ED145" w14:textId="12297829" w:rsidR="00DC4604" w:rsidRPr="00260727" w:rsidRDefault="00DC4604" w:rsidP="00DC4604">
            <w:pPr>
              <w:pStyle w:val="AWGBodyText"/>
              <w:jc w:val="center"/>
              <w:rPr>
                <w:lang w:val="en-US"/>
              </w:rPr>
            </w:pPr>
            <w:r w:rsidRPr="00260727">
              <w:rPr>
                <w:lang w:val="en-US"/>
              </w:rPr>
              <w:t>OR</w:t>
            </w:r>
          </w:p>
          <w:p w14:paraId="47F5812C" w14:textId="5C62B60D"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r>
    </w:tbl>
    <w:p w14:paraId="256667BB" w14:textId="6B66AA05" w:rsidR="004927CC" w:rsidRPr="00260727" w:rsidRDefault="0070110D" w:rsidP="00CB46D4">
      <w:pPr>
        <w:pStyle w:val="AWGBodyText"/>
        <w:spacing w:before="120" w:after="120"/>
        <w:ind w:left="540" w:hanging="540"/>
        <w:rPr>
          <w:lang w:val="en-US"/>
        </w:rPr>
      </w:pPr>
      <w:r w:rsidRPr="00260727">
        <w:rPr>
          <w:lang w:val="en-US"/>
        </w:rPr>
        <w:t xml:space="preserve"> </w:t>
      </w:r>
      <w:r w:rsidR="00AD4F5C" w:rsidRPr="00260727">
        <w:rPr>
          <w:lang w:val="en-US"/>
        </w:rPr>
        <w:t>[*]</w:t>
      </w:r>
      <w:r w:rsidR="00AD4F5C" w:rsidRPr="00260727">
        <w:rPr>
          <w:lang w:val="en-US"/>
        </w:rPr>
        <w:tab/>
      </w:r>
      <w:r w:rsidR="004927CC" w:rsidRPr="00260727">
        <w:rPr>
          <w:lang w:val="en-US"/>
        </w:rPr>
        <w:t>NOTE: ‘</w:t>
      </w:r>
      <w:r w:rsidR="004927CC" w:rsidRPr="00260727">
        <w:rPr>
          <w:b/>
          <w:lang w:val="en-US"/>
        </w:rPr>
        <w:t>AA</w:t>
      </w:r>
      <w:r w:rsidR="004927CC" w:rsidRPr="00260727">
        <w:rPr>
          <w:lang w:val="en-US"/>
        </w:rPr>
        <w:t>’ means an aircraft (including any aircraft engines associated with it), ‘</w:t>
      </w:r>
      <w:r w:rsidR="004927CC" w:rsidRPr="00260727">
        <w:rPr>
          <w:b/>
          <w:lang w:val="en-US"/>
        </w:rPr>
        <w:t>AE</w:t>
      </w:r>
      <w:r w:rsidR="004927CC" w:rsidRPr="00260727">
        <w:rPr>
          <w:lang w:val="en-US"/>
        </w:rPr>
        <w:t>’ means an aircraft engine not associated with an airframe; and ‘</w:t>
      </w:r>
      <w:r w:rsidR="004927CC" w:rsidRPr="00260727">
        <w:rPr>
          <w:b/>
          <w:lang w:val="en-US"/>
        </w:rPr>
        <w:t>HE</w:t>
      </w:r>
      <w:r w:rsidR="004927CC" w:rsidRPr="00260727">
        <w:rPr>
          <w:lang w:val="en-US"/>
        </w:rPr>
        <w:t>’ means a helicopter.</w:t>
      </w:r>
    </w:p>
    <w:p w14:paraId="2F40FC31" w14:textId="71A978F6" w:rsidR="00CB46D4" w:rsidRPr="00260727" w:rsidRDefault="00CB46D4" w:rsidP="00CB46D4">
      <w:pPr>
        <w:pStyle w:val="AWGBodyText"/>
        <w:spacing w:before="120" w:after="120"/>
        <w:ind w:left="540" w:hanging="540"/>
        <w:rPr>
          <w:lang w:val="en-US"/>
        </w:rPr>
      </w:pPr>
      <w:r w:rsidRPr="00260727">
        <w:rPr>
          <w:lang w:val="en-US"/>
        </w:rPr>
        <w:t>[**]</w:t>
      </w:r>
      <w:r w:rsidRPr="00260727">
        <w:rPr>
          <w:lang w:val="en-US"/>
        </w:rPr>
        <w:tab/>
        <w:t>NOTE: Not applicable where the aircraft equipment type is an aircraft engine (AE). Where the aircraft equipment type is an aircraft (AA) or a helicopter (HE) but is otherwise unregistered, this should be noted here</w:t>
      </w:r>
      <w:r w:rsidR="00A55C31" w:rsidRPr="00260727">
        <w:rPr>
          <w:lang w:val="en-US"/>
        </w:rPr>
        <w:t xml:space="preserve"> as ‘UNREGISTERED’</w:t>
      </w:r>
      <w:r w:rsidRPr="00260727">
        <w:rPr>
          <w:lang w:val="en-US"/>
        </w:rPr>
        <w:t>.</w:t>
      </w:r>
    </w:p>
    <w:p w14:paraId="2262C6DF" w14:textId="3156E737" w:rsidR="003351C3" w:rsidRPr="00260727" w:rsidRDefault="004C1417" w:rsidP="00CB46D4">
      <w:pPr>
        <w:pStyle w:val="AWGBodyText"/>
        <w:spacing w:before="120" w:after="120"/>
        <w:ind w:left="540" w:hanging="540"/>
        <w:rPr>
          <w:lang w:val="en-US"/>
        </w:rPr>
      </w:pPr>
      <w:r w:rsidRPr="00260727">
        <w:rPr>
          <w:lang w:val="en-US"/>
        </w:rPr>
        <w:t>[**</w:t>
      </w:r>
      <w:r w:rsidR="00CB46D4" w:rsidRPr="00260727">
        <w:rPr>
          <w:lang w:val="en-US"/>
        </w:rPr>
        <w:t>*]</w:t>
      </w:r>
      <w:r w:rsidR="00CB46D4" w:rsidRPr="00260727">
        <w:rPr>
          <w:lang w:val="en-US"/>
        </w:rPr>
        <w:tab/>
      </w:r>
      <w:r w:rsidRPr="00260727">
        <w:rPr>
          <w:lang w:val="en-US"/>
        </w:rPr>
        <w:t>NOTE: Not applicable where the aircraft equipment type is an aircraft engine (AE)</w:t>
      </w:r>
      <w:r w:rsidR="00CB46D4" w:rsidRPr="00260727">
        <w:rPr>
          <w:lang w:val="en-US"/>
        </w:rPr>
        <w:t>, as this would be entered into the previous column</w:t>
      </w:r>
      <w:r w:rsidRPr="00260727">
        <w:rPr>
          <w:lang w:val="en-US"/>
        </w:rPr>
        <w:t>. Where the aircraft equipment type is an aircraft (AA) or a helicopter (HE), the serial number of each engine associated with such aircraft equipment, separated by a semi-colon, should be listed here.</w:t>
      </w:r>
    </w:p>
    <w:p w14:paraId="5C955F67" w14:textId="77777777" w:rsidR="0070110D" w:rsidRPr="00260727" w:rsidRDefault="0070110D" w:rsidP="0070110D">
      <w:pPr>
        <w:pStyle w:val="AWGBodyText"/>
        <w:spacing w:before="120" w:after="120"/>
        <w:jc w:val="center"/>
        <w:rPr>
          <w:lang w:val="en-US"/>
        </w:rPr>
      </w:pPr>
      <w:r w:rsidRPr="00260727">
        <w:rPr>
          <w:lang w:val="en-US"/>
        </w:rPr>
        <w:t>[OR]</w:t>
      </w:r>
    </w:p>
    <w:p w14:paraId="6979C74F" w14:textId="77777777" w:rsidR="0070110D" w:rsidRPr="00260727" w:rsidRDefault="0070110D" w:rsidP="0070110D">
      <w:pPr>
        <w:pStyle w:val="AWGBodyText"/>
        <w:spacing w:before="120" w:after="120"/>
        <w:jc w:val="center"/>
        <w:rPr>
          <w:lang w:val="en-US"/>
        </w:rPr>
      </w:pPr>
      <w:r w:rsidRPr="00260727">
        <w:rPr>
          <w:lang w:val="en-US"/>
        </w:rPr>
        <w:t>None</w:t>
      </w:r>
      <w:proofErr w:type="gramStart"/>
      <w:r w:rsidRPr="00260727">
        <w:rPr>
          <w:lang w:val="en-US"/>
        </w:rPr>
        <w:t>.[</w:t>
      </w:r>
      <w:proofErr w:type="gramEnd"/>
      <w:r w:rsidRPr="00260727">
        <w:rPr>
          <w:rStyle w:val="FootnoteReference"/>
          <w:lang w:val="en-US"/>
        </w:rPr>
        <w:footnoteReference w:id="3"/>
      </w:r>
      <w:r w:rsidRPr="00260727">
        <w:rPr>
          <w:lang w:val="en-US"/>
        </w:rPr>
        <w:t>]</w:t>
      </w:r>
    </w:p>
    <w:p w14:paraId="22268DEB" w14:textId="77777777" w:rsidR="000F264D" w:rsidRPr="00260727" w:rsidRDefault="000F264D" w:rsidP="000F264D">
      <w:pPr>
        <w:pStyle w:val="AWGBodyText"/>
        <w:rPr>
          <w:lang w:val="en-US"/>
        </w:rPr>
        <w:sectPr w:rsidR="000F264D" w:rsidRPr="00260727" w:rsidSect="007F61AE">
          <w:pgSz w:w="12240" w:h="15840"/>
          <w:pgMar w:top="1440" w:right="1440" w:bottom="1440" w:left="1440" w:header="720" w:footer="493" w:gutter="0"/>
          <w:cols w:space="283"/>
          <w:docGrid w:linePitch="408"/>
        </w:sectPr>
      </w:pPr>
    </w:p>
    <w:p w14:paraId="6C8E9402" w14:textId="0EF60F76" w:rsidR="007374A0" w:rsidRPr="00EF3D22" w:rsidRDefault="00EF3D22" w:rsidP="00A76884">
      <w:pPr>
        <w:pStyle w:val="AWGScheduleHead"/>
        <w:rPr>
          <w:lang w:val="en-US"/>
        </w:rPr>
      </w:pPr>
      <w:r w:rsidRPr="00EF3D22">
        <w:rPr>
          <w:lang w:val="en-US"/>
        </w:rPr>
        <w:lastRenderedPageBreak/>
        <w:t>[</w:t>
      </w:r>
      <w:r w:rsidRPr="00260727">
        <w:rPr>
          <w:rStyle w:val="FootnoteReference"/>
          <w:lang w:val="en-US"/>
        </w:rPr>
        <w:footnoteReference w:id="4"/>
      </w:r>
      <w:r w:rsidRPr="00EF3D22">
        <w:rPr>
          <w:lang w:val="en-US"/>
        </w:rPr>
        <w:t>]</w:t>
      </w:r>
      <w:r w:rsidR="000F264D" w:rsidRPr="00EF3D22">
        <w:rPr>
          <w:lang w:val="en-US"/>
        </w:rPr>
        <w:br/>
      </w:r>
      <w:bookmarkStart w:id="8" w:name="_Ref534641459"/>
      <w:r w:rsidR="007374A0" w:rsidRPr="00EF3D22">
        <w:rPr>
          <w:lang w:val="en-US"/>
        </w:rPr>
        <w:t xml:space="preserve">Description of Previous Trust </w:t>
      </w:r>
      <w:bookmarkEnd w:id="8"/>
      <w:r w:rsidR="00F84612" w:rsidRPr="00EF3D22">
        <w:rPr>
          <w:lang w:val="en-US"/>
        </w:rPr>
        <w:t>Documents</w:t>
      </w:r>
    </w:p>
    <w:tbl>
      <w:tblPr>
        <w:tblStyle w:val="TableGrid"/>
        <w:tblW w:w="0" w:type="auto"/>
        <w:tblLook w:val="04A0" w:firstRow="1" w:lastRow="0" w:firstColumn="1" w:lastColumn="0" w:noHBand="0" w:noVBand="1"/>
      </w:tblPr>
      <w:tblGrid>
        <w:gridCol w:w="404"/>
        <w:gridCol w:w="3597"/>
        <w:gridCol w:w="2047"/>
        <w:gridCol w:w="3528"/>
      </w:tblGrid>
      <w:tr w:rsidR="000F264D" w:rsidRPr="00260727" w14:paraId="6F7C6959" w14:textId="77777777" w:rsidTr="007A67F1">
        <w:tc>
          <w:tcPr>
            <w:tcW w:w="404" w:type="dxa"/>
          </w:tcPr>
          <w:p w14:paraId="786D2DF2" w14:textId="77777777" w:rsidR="000F264D" w:rsidRPr="00260727" w:rsidRDefault="000F264D" w:rsidP="006D6C24">
            <w:pPr>
              <w:pStyle w:val="AWGBodyText"/>
              <w:jc w:val="center"/>
              <w:rPr>
                <w:b/>
                <w:lang w:val="en-US"/>
              </w:rPr>
            </w:pPr>
          </w:p>
        </w:tc>
        <w:tc>
          <w:tcPr>
            <w:tcW w:w="3597" w:type="dxa"/>
          </w:tcPr>
          <w:p w14:paraId="0F889A0C" w14:textId="20F078E7" w:rsidR="000F264D" w:rsidRPr="00260727" w:rsidRDefault="000F264D" w:rsidP="006D6C24">
            <w:pPr>
              <w:pStyle w:val="AWGBodyText"/>
              <w:jc w:val="center"/>
              <w:rPr>
                <w:b/>
                <w:lang w:val="en-US"/>
              </w:rPr>
            </w:pPr>
            <w:r w:rsidRPr="00260727">
              <w:rPr>
                <w:b/>
                <w:lang w:val="en-US"/>
              </w:rPr>
              <w:t>Document</w:t>
            </w:r>
          </w:p>
        </w:tc>
        <w:tc>
          <w:tcPr>
            <w:tcW w:w="2047" w:type="dxa"/>
          </w:tcPr>
          <w:p w14:paraId="068A7F07" w14:textId="44393744" w:rsidR="000F264D" w:rsidRPr="00260727" w:rsidRDefault="000F264D" w:rsidP="007A67F1">
            <w:pPr>
              <w:pStyle w:val="AWGBodyText"/>
              <w:jc w:val="center"/>
              <w:rPr>
                <w:b/>
                <w:lang w:val="en-US"/>
              </w:rPr>
            </w:pPr>
            <w:r w:rsidRPr="00260727">
              <w:rPr>
                <w:b/>
                <w:lang w:val="en-US"/>
              </w:rPr>
              <w:t>Date</w:t>
            </w:r>
          </w:p>
        </w:tc>
        <w:tc>
          <w:tcPr>
            <w:tcW w:w="3528" w:type="dxa"/>
          </w:tcPr>
          <w:p w14:paraId="0A37D9A8" w14:textId="5B6B7895" w:rsidR="000F264D" w:rsidRPr="00260727" w:rsidRDefault="000F264D" w:rsidP="006D6C24">
            <w:pPr>
              <w:pStyle w:val="AWGBodyText"/>
              <w:jc w:val="center"/>
              <w:rPr>
                <w:b/>
                <w:lang w:val="en-US"/>
              </w:rPr>
            </w:pPr>
            <w:r w:rsidRPr="00260727">
              <w:rPr>
                <w:b/>
                <w:lang w:val="en-US"/>
              </w:rPr>
              <w:t>Parties</w:t>
            </w:r>
          </w:p>
        </w:tc>
      </w:tr>
      <w:tr w:rsidR="00DC4604" w:rsidRPr="00260727" w14:paraId="426BC650" w14:textId="77777777" w:rsidTr="007A67F1">
        <w:tc>
          <w:tcPr>
            <w:tcW w:w="404" w:type="dxa"/>
          </w:tcPr>
          <w:p w14:paraId="12E27FA9" w14:textId="77777777" w:rsidR="00DC4604" w:rsidRPr="00260727" w:rsidRDefault="00DC4604" w:rsidP="00DC4604">
            <w:pPr>
              <w:pStyle w:val="AWGBodyText"/>
              <w:numPr>
                <w:ilvl w:val="0"/>
                <w:numId w:val="16"/>
              </w:numPr>
              <w:ind w:left="270" w:hanging="270"/>
              <w:jc w:val="left"/>
              <w:rPr>
                <w:b/>
                <w:lang w:val="en-US"/>
              </w:rPr>
            </w:pPr>
          </w:p>
        </w:tc>
        <w:tc>
          <w:tcPr>
            <w:tcW w:w="3597" w:type="dxa"/>
          </w:tcPr>
          <w:p w14:paraId="1648217B" w14:textId="1C8F5C3F" w:rsidR="00DC4604" w:rsidRPr="00260727" w:rsidRDefault="00DC4604" w:rsidP="00DC4604">
            <w:pPr>
              <w:pStyle w:val="AWGBodyText"/>
              <w:jc w:val="center"/>
              <w:rPr>
                <w:lang w:val="en-US"/>
              </w:rPr>
            </w:pPr>
            <w:r w:rsidRPr="00260727">
              <w:rPr>
                <w:lang w:val="en-US"/>
              </w:rPr>
              <w:t>[</w:t>
            </w:r>
            <w:r w:rsidRPr="00260727">
              <w:rPr>
                <w:i/>
                <w:lang w:val="en-US"/>
              </w:rPr>
              <w:t>Description of Original Document</w:t>
            </w:r>
            <w:r w:rsidRPr="00260727">
              <w:rPr>
                <w:lang w:val="en-US"/>
              </w:rPr>
              <w:t>]</w:t>
            </w:r>
          </w:p>
        </w:tc>
        <w:tc>
          <w:tcPr>
            <w:tcW w:w="2047" w:type="dxa"/>
          </w:tcPr>
          <w:p w14:paraId="6839302A" w14:textId="7B88ABA5"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3528" w:type="dxa"/>
          </w:tcPr>
          <w:p w14:paraId="74F9BC35" w14:textId="0891AD68"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r>
      <w:tr w:rsidR="007A67F1" w:rsidRPr="00260727" w14:paraId="20F36CA3" w14:textId="77777777" w:rsidTr="007A67F1">
        <w:tc>
          <w:tcPr>
            <w:tcW w:w="9576" w:type="dxa"/>
            <w:gridSpan w:val="4"/>
          </w:tcPr>
          <w:p w14:paraId="44197D94" w14:textId="7A866A99" w:rsidR="007A67F1" w:rsidRPr="00260727" w:rsidRDefault="007A67F1" w:rsidP="006D6C24">
            <w:pPr>
              <w:pStyle w:val="AWGBodyText"/>
              <w:jc w:val="center"/>
              <w:rPr>
                <w:lang w:val="en-US"/>
              </w:rPr>
            </w:pPr>
            <w:r w:rsidRPr="00260727">
              <w:rPr>
                <w:lang w:val="en-US"/>
              </w:rPr>
              <w:t>[…]</w:t>
            </w:r>
          </w:p>
        </w:tc>
      </w:tr>
      <w:tr w:rsidR="00DC4604" w:rsidRPr="00260727" w14:paraId="7DA116B9" w14:textId="77777777" w:rsidTr="007A67F1">
        <w:tc>
          <w:tcPr>
            <w:tcW w:w="404" w:type="dxa"/>
          </w:tcPr>
          <w:p w14:paraId="3C6B83F2" w14:textId="4F3B9839" w:rsidR="00DC4604" w:rsidRPr="00260727" w:rsidRDefault="00DC4604" w:rsidP="00DC4604">
            <w:pPr>
              <w:pStyle w:val="AWGBodyText"/>
              <w:jc w:val="left"/>
              <w:rPr>
                <w:b/>
                <w:lang w:val="en-US"/>
              </w:rPr>
            </w:pPr>
            <w:r w:rsidRPr="00260727">
              <w:rPr>
                <w:b/>
                <w:lang w:val="en-US"/>
              </w:rPr>
              <w:t>#.</w:t>
            </w:r>
          </w:p>
        </w:tc>
        <w:tc>
          <w:tcPr>
            <w:tcW w:w="3597" w:type="dxa"/>
          </w:tcPr>
          <w:p w14:paraId="03B1B8F4" w14:textId="452256A7" w:rsidR="00DC4604" w:rsidRPr="00260727" w:rsidRDefault="00DC4604" w:rsidP="00DC4604">
            <w:pPr>
              <w:pStyle w:val="AWGBodyText"/>
              <w:jc w:val="center"/>
              <w:rPr>
                <w:lang w:val="en-US"/>
              </w:rPr>
            </w:pPr>
            <w:r w:rsidRPr="00260727">
              <w:rPr>
                <w:lang w:val="en-US"/>
              </w:rPr>
              <w:t>[Amendment]</w:t>
            </w:r>
            <w:r w:rsidRPr="00260727">
              <w:rPr>
                <w:lang w:val="en-US"/>
              </w:rPr>
              <w:br/>
              <w:t>OR</w:t>
            </w:r>
            <w:r w:rsidRPr="00260727">
              <w:rPr>
                <w:lang w:val="en-US"/>
              </w:rPr>
              <w:br/>
              <w:t>[Assignment of Beneficial Interest]</w:t>
            </w:r>
            <w:r w:rsidRPr="00260727">
              <w:rPr>
                <w:lang w:val="en-US"/>
              </w:rPr>
              <w:br/>
              <w:t>OR</w:t>
            </w:r>
            <w:r w:rsidRPr="00260727">
              <w:rPr>
                <w:lang w:val="en-US"/>
              </w:rPr>
              <w:br/>
              <w:t>[Resignation/Removal of Trustee and Appointment of New Trustee]</w:t>
            </w:r>
            <w:r w:rsidRPr="00260727">
              <w:rPr>
                <w:lang w:val="en-US"/>
              </w:rPr>
              <w:br/>
              <w:t>OR</w:t>
            </w:r>
            <w:r w:rsidRPr="00260727">
              <w:rPr>
                <w:lang w:val="en-US"/>
              </w:rPr>
              <w:br/>
              <w:t>[Other]</w:t>
            </w:r>
          </w:p>
        </w:tc>
        <w:tc>
          <w:tcPr>
            <w:tcW w:w="2047" w:type="dxa"/>
          </w:tcPr>
          <w:p w14:paraId="54111A8B" w14:textId="68A25AEB"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3528" w:type="dxa"/>
          </w:tcPr>
          <w:p w14:paraId="2F341F4A" w14:textId="4D17A572" w:rsidR="00DC4604" w:rsidRPr="00260727" w:rsidRDefault="00DC4604" w:rsidP="00DC4604">
            <w:pPr>
              <w:pStyle w:val="AWGBodyText"/>
              <w:jc w:val="center"/>
              <w:rPr>
                <w:lang w:val="en-US"/>
              </w:rPr>
            </w:pPr>
            <w:r w:rsidRPr="00260727">
              <w:rPr>
                <w:lang w:val="en-US"/>
              </w:rPr>
              <w:t>[</w:t>
            </w:r>
            <w:r w:rsidRPr="00260727">
              <w:rPr>
                <w:i/>
                <w:lang w:val="en-US"/>
              </w:rPr>
              <w:t>to be populated manually</w:t>
            </w:r>
            <w:r w:rsidRPr="00260727">
              <w:rPr>
                <w:lang w:val="en-US"/>
              </w:rPr>
              <w:t>]</w:t>
            </w:r>
          </w:p>
        </w:tc>
      </w:tr>
    </w:tbl>
    <w:p w14:paraId="55BBBAE9" w14:textId="525F79EA" w:rsidR="004442DA" w:rsidRPr="00260727" w:rsidRDefault="004442DA" w:rsidP="00085292">
      <w:pPr>
        <w:spacing w:before="120" w:after="0"/>
        <w:jc w:val="center"/>
      </w:pPr>
      <w:r w:rsidRPr="00260727">
        <w:t>[OR]</w:t>
      </w:r>
    </w:p>
    <w:p w14:paraId="6808515F" w14:textId="6DBBB296" w:rsidR="000F264D" w:rsidRPr="00260727" w:rsidRDefault="004442DA" w:rsidP="00085292">
      <w:pPr>
        <w:spacing w:before="120" w:after="0"/>
        <w:jc w:val="center"/>
      </w:pPr>
      <w:r w:rsidRPr="00260727">
        <w:t>NONE</w:t>
      </w:r>
    </w:p>
    <w:p w14:paraId="36933890" w14:textId="6641C78B" w:rsidR="00085292" w:rsidRPr="00260727" w:rsidRDefault="00085292" w:rsidP="00085292">
      <w:pPr>
        <w:spacing w:before="120" w:after="0"/>
        <w:jc w:val="center"/>
      </w:pPr>
      <w:r w:rsidRPr="00260727">
        <w:br w:type="page"/>
      </w:r>
    </w:p>
    <w:p w14:paraId="2A8C6C61" w14:textId="4BB7266D" w:rsidR="007374A0" w:rsidRPr="00260727" w:rsidRDefault="00DC4604" w:rsidP="004442DA">
      <w:pPr>
        <w:jc w:val="center"/>
        <w:rPr>
          <w:b/>
        </w:rPr>
      </w:pPr>
      <w:r w:rsidRPr="00260727">
        <w:rPr>
          <w:b/>
        </w:rPr>
        <w:lastRenderedPageBreak/>
        <w:t xml:space="preserve">APPENDIX </w:t>
      </w:r>
      <w:proofErr w:type="gramStart"/>
      <w:r w:rsidRPr="00260727">
        <w:rPr>
          <w:b/>
        </w:rPr>
        <w:t>A</w:t>
      </w:r>
      <w:proofErr w:type="gramEnd"/>
      <w:r w:rsidRPr="00260727">
        <w:rPr>
          <w:b/>
        </w:rPr>
        <w:br/>
        <w:t>Master Terms</w:t>
      </w:r>
    </w:p>
    <w:p w14:paraId="618523B1" w14:textId="39C94E5D" w:rsidR="00DC4604" w:rsidRPr="00260727" w:rsidRDefault="00DC4604" w:rsidP="004442DA">
      <w:pPr>
        <w:jc w:val="center"/>
      </w:pPr>
      <w:r w:rsidRPr="00260727">
        <w:t>[</w:t>
      </w:r>
      <w:proofErr w:type="gramStart"/>
      <w:r w:rsidRPr="00260727">
        <w:rPr>
          <w:i/>
        </w:rPr>
        <w:t>attach</w:t>
      </w:r>
      <w:proofErr w:type="gramEnd"/>
      <w:r w:rsidRPr="00260727">
        <w:rPr>
          <w:i/>
        </w:rPr>
        <w:t xml:space="preserve"> Master Terms</w:t>
      </w:r>
      <w:r w:rsidRPr="00260727">
        <w:t>]</w:t>
      </w:r>
    </w:p>
    <w:p w14:paraId="0893F883" w14:textId="77777777" w:rsidR="0054372D" w:rsidRPr="00260727" w:rsidRDefault="0054372D" w:rsidP="0054372D">
      <w:pPr>
        <w:jc w:val="center"/>
        <w:sectPr w:rsidR="0054372D" w:rsidRPr="00260727" w:rsidSect="007F61AE">
          <w:pgSz w:w="12240" w:h="15840"/>
          <w:pgMar w:top="1440" w:right="1440" w:bottom="1440" w:left="1440" w:header="720" w:footer="493" w:gutter="0"/>
          <w:cols w:space="283"/>
          <w:docGrid w:linePitch="408"/>
        </w:sectPr>
      </w:pPr>
    </w:p>
    <w:p w14:paraId="2FB181BF" w14:textId="03641F82" w:rsidR="0054372D" w:rsidRPr="00260727" w:rsidRDefault="0054372D" w:rsidP="0054372D">
      <w:pPr>
        <w:jc w:val="center"/>
        <w:rPr>
          <w:b/>
        </w:rPr>
      </w:pPr>
      <w:r w:rsidRPr="00260727">
        <w:rPr>
          <w:b/>
        </w:rPr>
        <w:lastRenderedPageBreak/>
        <w:t>APPENDIX B</w:t>
      </w:r>
      <w:r w:rsidRPr="00260727">
        <w:rPr>
          <w:b/>
        </w:rPr>
        <w:br/>
        <w:t>FAA Related Terms</w:t>
      </w:r>
    </w:p>
    <w:p w14:paraId="43C860AC" w14:textId="5D0290B9" w:rsidR="00D562AB" w:rsidRPr="00260727" w:rsidRDefault="0054372D" w:rsidP="0054372D">
      <w:pPr>
        <w:jc w:val="center"/>
      </w:pPr>
      <w:r w:rsidRPr="00260727">
        <w:t>[</w:t>
      </w:r>
      <w:proofErr w:type="gramStart"/>
      <w:r w:rsidRPr="00260727">
        <w:rPr>
          <w:i/>
        </w:rPr>
        <w:t>attach</w:t>
      </w:r>
      <w:proofErr w:type="gramEnd"/>
      <w:r w:rsidRPr="00260727">
        <w:rPr>
          <w:i/>
        </w:rPr>
        <w:t xml:space="preserve"> FAA Related Terms</w:t>
      </w:r>
      <w:r w:rsidRPr="00260727">
        <w:t>]</w:t>
      </w:r>
    </w:p>
    <w:sectPr w:rsidR="00D562AB" w:rsidRPr="00260727" w:rsidSect="007F61AE">
      <w:footerReference w:type="default" r:id="rId1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406373" w:rsidRDefault="00406373">
      <w:r>
        <w:separator/>
      </w:r>
    </w:p>
    <w:p w14:paraId="28BF1E23" w14:textId="77777777" w:rsidR="00406373" w:rsidRDefault="00406373"/>
  </w:endnote>
  <w:endnote w:type="continuationSeparator" w:id="0">
    <w:p w14:paraId="15772D6E" w14:textId="77777777" w:rsidR="00406373" w:rsidRDefault="00406373">
      <w:r>
        <w:continuationSeparator/>
      </w:r>
    </w:p>
    <w:p w14:paraId="18169567" w14:textId="77777777" w:rsidR="00406373" w:rsidRDefault="0040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16A" w14:textId="6B376E67" w:rsidR="004927CC" w:rsidRDefault="00AB3FBA" w:rsidP="004B411C">
    <w:pPr>
      <w:pStyle w:val="Footer"/>
      <w:jc w:val="left"/>
      <w:rPr>
        <w:noProof/>
      </w:rPr>
    </w:pPr>
    <w:r>
      <w:rPr>
        <w:noProof/>
      </w:rPr>
      <w:t>GATS 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F158" w14:textId="77FEB4DA" w:rsidR="004927CC" w:rsidRDefault="00CC36BA" w:rsidP="00DE0EBE">
    <w:pPr>
      <w:pStyle w:val="Footer"/>
      <w:jc w:val="center"/>
      <w:rPr>
        <w:noProof/>
      </w:rPr>
    </w:pPr>
    <w:sdt>
      <w:sdtPr>
        <w:id w:val="1188949799"/>
        <w:docPartObj>
          <w:docPartGallery w:val="Page Numbers (Bottom of Page)"/>
          <w:docPartUnique/>
        </w:docPartObj>
      </w:sdtPr>
      <w:sdtEndPr>
        <w:rPr>
          <w:noProof/>
        </w:rPr>
      </w:sdtEndPr>
      <w:sdtContent>
        <w:r w:rsidR="004927CC">
          <w:fldChar w:fldCharType="begin"/>
        </w:r>
        <w:r w:rsidR="004927CC">
          <w:instrText xml:space="preserve"> PAGE   \* MERGEFORMAT </w:instrText>
        </w:r>
        <w:r w:rsidR="004927CC">
          <w:fldChar w:fldCharType="separate"/>
        </w:r>
        <w:r>
          <w:rPr>
            <w:noProof/>
          </w:rPr>
          <w:t>9</w:t>
        </w:r>
        <w:r w:rsidR="004927CC">
          <w:rPr>
            <w:noProof/>
          </w:rPr>
          <w:fldChar w:fldCharType="end"/>
        </w:r>
      </w:sdtContent>
    </w:sdt>
  </w:p>
  <w:p w14:paraId="7F611533" w14:textId="7B58CC34" w:rsidR="004B411C" w:rsidRDefault="00AB3FBA" w:rsidP="004B411C">
    <w:pPr>
      <w:pStyle w:val="Footer"/>
      <w:jc w:val="left"/>
      <w:rPr>
        <w:noProof/>
      </w:rPr>
    </w:pPr>
    <w:r>
      <w:rPr>
        <w:noProof/>
      </w:rPr>
      <w:t>GATS 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7044" w14:textId="4EDAC3BD" w:rsidR="007D046D" w:rsidRDefault="007D046D" w:rsidP="00DE0EBE">
    <w:pPr>
      <w:pStyle w:val="Footer"/>
      <w:jc w:val="center"/>
      <w:rPr>
        <w:noProof/>
      </w:rPr>
    </w:pPr>
  </w:p>
  <w:p w14:paraId="6A2EC64E" w14:textId="77777777" w:rsidR="007D046D" w:rsidRDefault="007D046D" w:rsidP="004B411C">
    <w:pPr>
      <w:pStyle w:val="Footer"/>
      <w:jc w:val="left"/>
      <w:rPr>
        <w:noProof/>
      </w:rPr>
    </w:pPr>
    <w:r>
      <w:rPr>
        <w:noProof/>
      </w:rPr>
      <w:t>GATS Transitional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406373" w:rsidRDefault="00406373">
      <w:r>
        <w:separator/>
      </w:r>
    </w:p>
    <w:p w14:paraId="7E924271" w14:textId="77777777" w:rsidR="00406373" w:rsidRDefault="00406373"/>
  </w:footnote>
  <w:footnote w:type="continuationSeparator" w:id="0">
    <w:p w14:paraId="0164A454" w14:textId="77777777" w:rsidR="00406373" w:rsidRDefault="00406373">
      <w:r>
        <w:continuationSeparator/>
      </w:r>
    </w:p>
    <w:p w14:paraId="0D00D83A" w14:textId="77777777" w:rsidR="00406373" w:rsidRDefault="00406373"/>
  </w:footnote>
  <w:footnote w:id="1">
    <w:p w14:paraId="60B94F98" w14:textId="007E0AD3" w:rsidR="004A32FF" w:rsidRPr="004A32FF" w:rsidRDefault="004A32FF">
      <w:pPr>
        <w:pStyle w:val="FootnoteText"/>
        <w:rPr>
          <w:lang w:val="en-GB"/>
        </w:rPr>
      </w:pPr>
      <w:r>
        <w:rPr>
          <w:rStyle w:val="FootnoteReference"/>
        </w:rPr>
        <w:footnoteRef/>
      </w:r>
      <w:r>
        <w:t xml:space="preserve"> </w:t>
      </w:r>
      <w:r>
        <w:rPr>
          <w:lang w:val="en-GB"/>
        </w:rPr>
        <w:t xml:space="preserve">GATS Trust numbers will be pre-assigned during the transitional period. Please go to </w:t>
      </w:r>
      <w:hyperlink r:id="rId1" w:history="1">
        <w:r w:rsidRPr="00927415">
          <w:rPr>
            <w:rStyle w:val="Hyperlink"/>
            <w:lang w:val="en-GB"/>
          </w:rPr>
          <w:t>http://awg.aero/projects/gats/</w:t>
        </w:r>
      </w:hyperlink>
      <w:r>
        <w:rPr>
          <w:lang w:val="en-GB"/>
        </w:rPr>
        <w:t xml:space="preserve"> for further details.</w:t>
      </w:r>
    </w:p>
  </w:footnote>
  <w:footnote w:id="2">
    <w:p w14:paraId="567C9CDE" w14:textId="6C51D3CA" w:rsidR="00E41AD7" w:rsidRPr="00E41AD7" w:rsidRDefault="00E41AD7" w:rsidP="000B3FA6">
      <w:pPr>
        <w:pStyle w:val="FootnoteText"/>
        <w:rPr>
          <w:lang w:val="en-GB"/>
        </w:rPr>
      </w:pPr>
      <w:r>
        <w:rPr>
          <w:rStyle w:val="FootnoteReference"/>
        </w:rPr>
        <w:footnoteRef/>
      </w:r>
      <w:r>
        <w:t xml:space="preserve"> </w:t>
      </w:r>
      <w:r>
        <w:rPr>
          <w:lang w:val="en-GB"/>
        </w:rPr>
        <w:t>NOTE: to meet FAA filing requirements, the person signing on behalf of each entity must be either a director, manager or officer.</w:t>
      </w:r>
    </w:p>
  </w:footnote>
  <w:footnote w:id="3">
    <w:p w14:paraId="7FE01A2E" w14:textId="77777777" w:rsidR="0070110D" w:rsidRPr="007A67F1" w:rsidRDefault="0070110D" w:rsidP="000B3FA6">
      <w:pPr>
        <w:pStyle w:val="FootnoteText"/>
      </w:pPr>
      <w:r>
        <w:rPr>
          <w:rStyle w:val="FootnoteReference"/>
        </w:rPr>
        <w:footnoteRef/>
      </w:r>
      <w:r>
        <w:t xml:space="preserve"> NOTE: GATS is permissive of ‘empty’ trusts whose corpus is nominally only $1.00, should it be necessary, for </w:t>
      </w:r>
      <w:r w:rsidRPr="000B3FA6">
        <w:rPr>
          <w:lang w:val="en-GB"/>
        </w:rPr>
        <w:t>example</w:t>
      </w:r>
      <w:r>
        <w:t xml:space="preserve">, to </w:t>
      </w:r>
      <w:r w:rsidRPr="000B3FA6">
        <w:rPr>
          <w:szCs w:val="18"/>
        </w:rPr>
        <w:t>establish</w:t>
      </w:r>
      <w:r>
        <w:t xml:space="preserve"> the trust prior to transferring the aircraft equipment into the trust.</w:t>
      </w:r>
    </w:p>
  </w:footnote>
  <w:footnote w:id="4">
    <w:p w14:paraId="73A05905" w14:textId="77777777" w:rsidR="00EF3D22" w:rsidRPr="00896D7C" w:rsidRDefault="00EF3D22" w:rsidP="00EF3D22">
      <w:pPr>
        <w:pStyle w:val="FootnoteText"/>
        <w:rPr>
          <w:lang w:val="en-GB"/>
        </w:rPr>
      </w:pPr>
      <w:r>
        <w:rPr>
          <w:rStyle w:val="FootnoteReference"/>
        </w:rPr>
        <w:footnoteRef/>
      </w:r>
      <w:r>
        <w:t xml:space="preserve"> </w:t>
      </w:r>
      <w:r>
        <w:rPr>
          <w:lang w:val="en-GB"/>
        </w:rPr>
        <w:t>NOTE: this Part will only be populated for existing trusts migrated into GATS. Otherwise it will state ‘NONE’.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21A3" w14:textId="5D7563EC" w:rsidR="004927CC" w:rsidRDefault="00CC36BA" w:rsidP="00F716F2">
    <w:pPr>
      <w:pStyle w:val="Header"/>
      <w:jc w:val="right"/>
      <w:rPr>
        <w:lang w:val="en-GB"/>
      </w:rPr>
    </w:pPr>
    <w:sdt>
      <w:sdtPr>
        <w:rPr>
          <w:lang w:val="en-GB"/>
        </w:rPr>
        <w:id w:val="624821837"/>
        <w:docPartObj>
          <w:docPartGallery w:val="Watermarks"/>
          <w:docPartUnique/>
        </w:docPartObj>
      </w:sdtPr>
      <w:sdtEndPr/>
      <w:sdtContent>
        <w:r>
          <w:rPr>
            <w:noProof/>
            <w:lang w:val="en-GB" w:eastAsia="en-US"/>
          </w:rPr>
          <w:pict w14:anchorId="359DD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6214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7CC">
      <w:rPr>
        <w:lang w:val="en-GB"/>
      </w:rPr>
      <w:t>GATS TRUST INSTRUMENT (US-UT</w:t>
    </w:r>
    <w:r w:rsidR="007D046D">
      <w:rPr>
        <w:lang w:val="en-GB"/>
      </w:rPr>
      <w:t>-T</w:t>
    </w:r>
    <w:r w:rsidR="004927CC">
      <w:rPr>
        <w:lang w:val="en-GB"/>
      </w:rPr>
      <w:t>)</w:t>
    </w:r>
  </w:p>
  <w:p w14:paraId="55983298" w14:textId="77777777" w:rsidR="004927CC" w:rsidRPr="00605C62" w:rsidRDefault="004927CC"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F4445E74"/>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124A22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50F645C8"/>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18"/>
  </w:num>
  <w:num w:numId="18">
    <w:abstractNumId w:val="6"/>
  </w:num>
  <w:num w:numId="19">
    <w:abstractNumId w:val="10"/>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62146"/>
    <o:shapelayout v:ext="edit">
      <o:idmap v:ext="edit" data="25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1824"/>
    <w:rsid w:val="00002929"/>
    <w:rsid w:val="000034F8"/>
    <w:rsid w:val="00004598"/>
    <w:rsid w:val="00006C3F"/>
    <w:rsid w:val="00011806"/>
    <w:rsid w:val="000119A7"/>
    <w:rsid w:val="00013F60"/>
    <w:rsid w:val="0001592B"/>
    <w:rsid w:val="00015E3E"/>
    <w:rsid w:val="000229A0"/>
    <w:rsid w:val="00023295"/>
    <w:rsid w:val="00023670"/>
    <w:rsid w:val="000302A0"/>
    <w:rsid w:val="000331BD"/>
    <w:rsid w:val="00033AC7"/>
    <w:rsid w:val="00041ADA"/>
    <w:rsid w:val="00041D6F"/>
    <w:rsid w:val="0004229B"/>
    <w:rsid w:val="00043421"/>
    <w:rsid w:val="00044F15"/>
    <w:rsid w:val="000472B3"/>
    <w:rsid w:val="00047671"/>
    <w:rsid w:val="00051134"/>
    <w:rsid w:val="000515D7"/>
    <w:rsid w:val="00052A84"/>
    <w:rsid w:val="00054A1A"/>
    <w:rsid w:val="0005593F"/>
    <w:rsid w:val="00055AFB"/>
    <w:rsid w:val="00055DA5"/>
    <w:rsid w:val="00055FCD"/>
    <w:rsid w:val="0005663F"/>
    <w:rsid w:val="00060E7F"/>
    <w:rsid w:val="00061F73"/>
    <w:rsid w:val="00062FDA"/>
    <w:rsid w:val="000632B9"/>
    <w:rsid w:val="00064D18"/>
    <w:rsid w:val="00065102"/>
    <w:rsid w:val="000658B4"/>
    <w:rsid w:val="00065906"/>
    <w:rsid w:val="000670EA"/>
    <w:rsid w:val="000671E8"/>
    <w:rsid w:val="000675FD"/>
    <w:rsid w:val="000706BD"/>
    <w:rsid w:val="00071931"/>
    <w:rsid w:val="000723DF"/>
    <w:rsid w:val="00072527"/>
    <w:rsid w:val="00074147"/>
    <w:rsid w:val="000741C4"/>
    <w:rsid w:val="00075681"/>
    <w:rsid w:val="000769CD"/>
    <w:rsid w:val="000827F9"/>
    <w:rsid w:val="00083F02"/>
    <w:rsid w:val="00084422"/>
    <w:rsid w:val="00085292"/>
    <w:rsid w:val="00085B26"/>
    <w:rsid w:val="00087EAD"/>
    <w:rsid w:val="000900B4"/>
    <w:rsid w:val="000908AB"/>
    <w:rsid w:val="00091931"/>
    <w:rsid w:val="000959DD"/>
    <w:rsid w:val="00097F07"/>
    <w:rsid w:val="000A03BE"/>
    <w:rsid w:val="000A1825"/>
    <w:rsid w:val="000A26A9"/>
    <w:rsid w:val="000A428D"/>
    <w:rsid w:val="000A45D7"/>
    <w:rsid w:val="000A4D4B"/>
    <w:rsid w:val="000A4F16"/>
    <w:rsid w:val="000A5EDE"/>
    <w:rsid w:val="000A7469"/>
    <w:rsid w:val="000B0E1F"/>
    <w:rsid w:val="000B1EAC"/>
    <w:rsid w:val="000B2068"/>
    <w:rsid w:val="000B2DB8"/>
    <w:rsid w:val="000B3BFE"/>
    <w:rsid w:val="000B3FA6"/>
    <w:rsid w:val="000B50C5"/>
    <w:rsid w:val="000B64D6"/>
    <w:rsid w:val="000B7C32"/>
    <w:rsid w:val="000C025D"/>
    <w:rsid w:val="000C2153"/>
    <w:rsid w:val="000C2CA5"/>
    <w:rsid w:val="000C35EB"/>
    <w:rsid w:val="000C3726"/>
    <w:rsid w:val="000D05C6"/>
    <w:rsid w:val="000D0A03"/>
    <w:rsid w:val="000D0A67"/>
    <w:rsid w:val="000D1A08"/>
    <w:rsid w:val="000D1B95"/>
    <w:rsid w:val="000D1CF1"/>
    <w:rsid w:val="000D202A"/>
    <w:rsid w:val="000D3268"/>
    <w:rsid w:val="000D3AB5"/>
    <w:rsid w:val="000D5A26"/>
    <w:rsid w:val="000E0A79"/>
    <w:rsid w:val="000E1B41"/>
    <w:rsid w:val="000E320B"/>
    <w:rsid w:val="000E4072"/>
    <w:rsid w:val="000E40A8"/>
    <w:rsid w:val="000E4C2A"/>
    <w:rsid w:val="000E552C"/>
    <w:rsid w:val="000E57DC"/>
    <w:rsid w:val="000E6FFC"/>
    <w:rsid w:val="000F1656"/>
    <w:rsid w:val="000F264D"/>
    <w:rsid w:val="000F2D64"/>
    <w:rsid w:val="000F31E8"/>
    <w:rsid w:val="000F5E69"/>
    <w:rsid w:val="000F6EC4"/>
    <w:rsid w:val="000F77F0"/>
    <w:rsid w:val="00100980"/>
    <w:rsid w:val="00100C18"/>
    <w:rsid w:val="0010736E"/>
    <w:rsid w:val="0011459D"/>
    <w:rsid w:val="001168CE"/>
    <w:rsid w:val="00117620"/>
    <w:rsid w:val="00117C12"/>
    <w:rsid w:val="0012031A"/>
    <w:rsid w:val="00120E2F"/>
    <w:rsid w:val="00122FA8"/>
    <w:rsid w:val="001235CD"/>
    <w:rsid w:val="001250DA"/>
    <w:rsid w:val="00125A9C"/>
    <w:rsid w:val="00127713"/>
    <w:rsid w:val="00131F6A"/>
    <w:rsid w:val="0013262B"/>
    <w:rsid w:val="0013452D"/>
    <w:rsid w:val="001349CC"/>
    <w:rsid w:val="00135600"/>
    <w:rsid w:val="0013610C"/>
    <w:rsid w:val="0013697E"/>
    <w:rsid w:val="0014048F"/>
    <w:rsid w:val="0014121B"/>
    <w:rsid w:val="00142274"/>
    <w:rsid w:val="00146241"/>
    <w:rsid w:val="00146758"/>
    <w:rsid w:val="00150D08"/>
    <w:rsid w:val="00151100"/>
    <w:rsid w:val="00152748"/>
    <w:rsid w:val="001536D6"/>
    <w:rsid w:val="001579D5"/>
    <w:rsid w:val="00157C20"/>
    <w:rsid w:val="00160B26"/>
    <w:rsid w:val="00160EE4"/>
    <w:rsid w:val="001626FB"/>
    <w:rsid w:val="00162DBB"/>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1F2"/>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D6C"/>
    <w:rsid w:val="001D7347"/>
    <w:rsid w:val="001D7791"/>
    <w:rsid w:val="001D7935"/>
    <w:rsid w:val="001E1C75"/>
    <w:rsid w:val="001E2274"/>
    <w:rsid w:val="001E43D7"/>
    <w:rsid w:val="001E5CD7"/>
    <w:rsid w:val="001E637D"/>
    <w:rsid w:val="001E7481"/>
    <w:rsid w:val="001F0DCF"/>
    <w:rsid w:val="001F0E65"/>
    <w:rsid w:val="001F38A4"/>
    <w:rsid w:val="001F5474"/>
    <w:rsid w:val="00202042"/>
    <w:rsid w:val="00204BA4"/>
    <w:rsid w:val="00205F52"/>
    <w:rsid w:val="00207BB6"/>
    <w:rsid w:val="00211786"/>
    <w:rsid w:val="00211AFC"/>
    <w:rsid w:val="00211D8D"/>
    <w:rsid w:val="0021433D"/>
    <w:rsid w:val="00215B97"/>
    <w:rsid w:val="00215F41"/>
    <w:rsid w:val="00216080"/>
    <w:rsid w:val="00216DC9"/>
    <w:rsid w:val="00217E13"/>
    <w:rsid w:val="0022196D"/>
    <w:rsid w:val="002221DC"/>
    <w:rsid w:val="002223D3"/>
    <w:rsid w:val="00222E5D"/>
    <w:rsid w:val="00224F2C"/>
    <w:rsid w:val="00225939"/>
    <w:rsid w:val="00225AC3"/>
    <w:rsid w:val="00230B21"/>
    <w:rsid w:val="00230C5D"/>
    <w:rsid w:val="002320D4"/>
    <w:rsid w:val="00232C46"/>
    <w:rsid w:val="00232E69"/>
    <w:rsid w:val="00233F58"/>
    <w:rsid w:val="00234AEB"/>
    <w:rsid w:val="002370ED"/>
    <w:rsid w:val="0024012D"/>
    <w:rsid w:val="00243349"/>
    <w:rsid w:val="0024376C"/>
    <w:rsid w:val="002457C9"/>
    <w:rsid w:val="00246773"/>
    <w:rsid w:val="002501CF"/>
    <w:rsid w:val="0025082C"/>
    <w:rsid w:val="00250F48"/>
    <w:rsid w:val="00251648"/>
    <w:rsid w:val="00251F25"/>
    <w:rsid w:val="00252666"/>
    <w:rsid w:val="00252850"/>
    <w:rsid w:val="00253533"/>
    <w:rsid w:val="0025742B"/>
    <w:rsid w:val="00260727"/>
    <w:rsid w:val="002614C4"/>
    <w:rsid w:val="002615DE"/>
    <w:rsid w:val="00263DAF"/>
    <w:rsid w:val="0026481A"/>
    <w:rsid w:val="00266400"/>
    <w:rsid w:val="00271BA7"/>
    <w:rsid w:val="00272AD9"/>
    <w:rsid w:val="002734F3"/>
    <w:rsid w:val="00276021"/>
    <w:rsid w:val="00277C8C"/>
    <w:rsid w:val="002811C6"/>
    <w:rsid w:val="002845C9"/>
    <w:rsid w:val="002847E4"/>
    <w:rsid w:val="00284938"/>
    <w:rsid w:val="00285910"/>
    <w:rsid w:val="002860ED"/>
    <w:rsid w:val="00290671"/>
    <w:rsid w:val="00290EA6"/>
    <w:rsid w:val="00292B7E"/>
    <w:rsid w:val="00294933"/>
    <w:rsid w:val="0029564F"/>
    <w:rsid w:val="00295F5D"/>
    <w:rsid w:val="00296054"/>
    <w:rsid w:val="002972E9"/>
    <w:rsid w:val="002A0EEE"/>
    <w:rsid w:val="002A1F93"/>
    <w:rsid w:val="002A2EF5"/>
    <w:rsid w:val="002A3ED9"/>
    <w:rsid w:val="002A6504"/>
    <w:rsid w:val="002A679C"/>
    <w:rsid w:val="002A76C2"/>
    <w:rsid w:val="002A7B43"/>
    <w:rsid w:val="002B0DA1"/>
    <w:rsid w:val="002B4F3E"/>
    <w:rsid w:val="002B5F37"/>
    <w:rsid w:val="002B6CC4"/>
    <w:rsid w:val="002B7168"/>
    <w:rsid w:val="002B7F87"/>
    <w:rsid w:val="002C26F9"/>
    <w:rsid w:val="002C305C"/>
    <w:rsid w:val="002C3464"/>
    <w:rsid w:val="002C64FE"/>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3EAC"/>
    <w:rsid w:val="003043A4"/>
    <w:rsid w:val="003045F4"/>
    <w:rsid w:val="00304DCD"/>
    <w:rsid w:val="0030529C"/>
    <w:rsid w:val="00306D92"/>
    <w:rsid w:val="00312C12"/>
    <w:rsid w:val="00312CA1"/>
    <w:rsid w:val="003144E7"/>
    <w:rsid w:val="00315D23"/>
    <w:rsid w:val="0031648C"/>
    <w:rsid w:val="003169E8"/>
    <w:rsid w:val="0032098D"/>
    <w:rsid w:val="00320ECF"/>
    <w:rsid w:val="00321750"/>
    <w:rsid w:val="00321FA3"/>
    <w:rsid w:val="00322BB5"/>
    <w:rsid w:val="0032342F"/>
    <w:rsid w:val="0032387F"/>
    <w:rsid w:val="003248B2"/>
    <w:rsid w:val="003311B9"/>
    <w:rsid w:val="00333488"/>
    <w:rsid w:val="003351C3"/>
    <w:rsid w:val="00336A9D"/>
    <w:rsid w:val="00337426"/>
    <w:rsid w:val="00337B2C"/>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667BE"/>
    <w:rsid w:val="003678E8"/>
    <w:rsid w:val="00373699"/>
    <w:rsid w:val="00374A02"/>
    <w:rsid w:val="00374CDB"/>
    <w:rsid w:val="003751B0"/>
    <w:rsid w:val="0037597B"/>
    <w:rsid w:val="00377CE9"/>
    <w:rsid w:val="00382002"/>
    <w:rsid w:val="0038229F"/>
    <w:rsid w:val="00383581"/>
    <w:rsid w:val="00386228"/>
    <w:rsid w:val="00391323"/>
    <w:rsid w:val="003930A8"/>
    <w:rsid w:val="003940A4"/>
    <w:rsid w:val="00394B30"/>
    <w:rsid w:val="003952D8"/>
    <w:rsid w:val="003A09C4"/>
    <w:rsid w:val="003A1ACF"/>
    <w:rsid w:val="003A1D31"/>
    <w:rsid w:val="003A2478"/>
    <w:rsid w:val="003A2545"/>
    <w:rsid w:val="003A2EA7"/>
    <w:rsid w:val="003A3247"/>
    <w:rsid w:val="003A3F6C"/>
    <w:rsid w:val="003A4362"/>
    <w:rsid w:val="003A46E3"/>
    <w:rsid w:val="003A4C98"/>
    <w:rsid w:val="003A5CD3"/>
    <w:rsid w:val="003A79C6"/>
    <w:rsid w:val="003B2F71"/>
    <w:rsid w:val="003B307E"/>
    <w:rsid w:val="003B7747"/>
    <w:rsid w:val="003C0A51"/>
    <w:rsid w:val="003C323A"/>
    <w:rsid w:val="003C3895"/>
    <w:rsid w:val="003C4183"/>
    <w:rsid w:val="003C455A"/>
    <w:rsid w:val="003D0C91"/>
    <w:rsid w:val="003D0D89"/>
    <w:rsid w:val="003D1732"/>
    <w:rsid w:val="003D2214"/>
    <w:rsid w:val="003E0804"/>
    <w:rsid w:val="003E08D4"/>
    <w:rsid w:val="003E2039"/>
    <w:rsid w:val="003E28BE"/>
    <w:rsid w:val="003E2F9F"/>
    <w:rsid w:val="003E3E01"/>
    <w:rsid w:val="003E40DE"/>
    <w:rsid w:val="003E6F3D"/>
    <w:rsid w:val="003F108C"/>
    <w:rsid w:val="003F2777"/>
    <w:rsid w:val="003F2DF7"/>
    <w:rsid w:val="003F4245"/>
    <w:rsid w:val="003F4B27"/>
    <w:rsid w:val="003F5B7D"/>
    <w:rsid w:val="003F5C56"/>
    <w:rsid w:val="003F6761"/>
    <w:rsid w:val="00400900"/>
    <w:rsid w:val="00405010"/>
    <w:rsid w:val="0040619E"/>
    <w:rsid w:val="00406373"/>
    <w:rsid w:val="00406449"/>
    <w:rsid w:val="00406D31"/>
    <w:rsid w:val="004125F0"/>
    <w:rsid w:val="004136C7"/>
    <w:rsid w:val="004168EF"/>
    <w:rsid w:val="00416A4B"/>
    <w:rsid w:val="0042042E"/>
    <w:rsid w:val="00420999"/>
    <w:rsid w:val="00420E30"/>
    <w:rsid w:val="0042158B"/>
    <w:rsid w:val="0042286D"/>
    <w:rsid w:val="004271BA"/>
    <w:rsid w:val="00431EB5"/>
    <w:rsid w:val="00432CFC"/>
    <w:rsid w:val="00435B9F"/>
    <w:rsid w:val="0043613D"/>
    <w:rsid w:val="00436CA3"/>
    <w:rsid w:val="0043754F"/>
    <w:rsid w:val="004376C1"/>
    <w:rsid w:val="004377AF"/>
    <w:rsid w:val="00440E1D"/>
    <w:rsid w:val="00441B9E"/>
    <w:rsid w:val="004441E7"/>
    <w:rsid w:val="004442DA"/>
    <w:rsid w:val="00444B24"/>
    <w:rsid w:val="004454B2"/>
    <w:rsid w:val="004467ED"/>
    <w:rsid w:val="00446C29"/>
    <w:rsid w:val="004475CA"/>
    <w:rsid w:val="004504E2"/>
    <w:rsid w:val="00450FFC"/>
    <w:rsid w:val="0045108D"/>
    <w:rsid w:val="0045111C"/>
    <w:rsid w:val="0045324E"/>
    <w:rsid w:val="0045662B"/>
    <w:rsid w:val="0046083E"/>
    <w:rsid w:val="00460A61"/>
    <w:rsid w:val="0046145F"/>
    <w:rsid w:val="004620E5"/>
    <w:rsid w:val="00462F1B"/>
    <w:rsid w:val="00463288"/>
    <w:rsid w:val="004664DF"/>
    <w:rsid w:val="00471789"/>
    <w:rsid w:val="004733BB"/>
    <w:rsid w:val="00473977"/>
    <w:rsid w:val="00474490"/>
    <w:rsid w:val="004749B9"/>
    <w:rsid w:val="00477F44"/>
    <w:rsid w:val="00480201"/>
    <w:rsid w:val="00480A34"/>
    <w:rsid w:val="0048293A"/>
    <w:rsid w:val="00483585"/>
    <w:rsid w:val="00483A49"/>
    <w:rsid w:val="00484FA1"/>
    <w:rsid w:val="00485043"/>
    <w:rsid w:val="00487E55"/>
    <w:rsid w:val="00490016"/>
    <w:rsid w:val="00490A4D"/>
    <w:rsid w:val="00490A79"/>
    <w:rsid w:val="00491497"/>
    <w:rsid w:val="00491705"/>
    <w:rsid w:val="004927CC"/>
    <w:rsid w:val="0049351D"/>
    <w:rsid w:val="00493CD0"/>
    <w:rsid w:val="00493F94"/>
    <w:rsid w:val="00496A64"/>
    <w:rsid w:val="004A06C8"/>
    <w:rsid w:val="004A0E65"/>
    <w:rsid w:val="004A1DDA"/>
    <w:rsid w:val="004A32FF"/>
    <w:rsid w:val="004A52D9"/>
    <w:rsid w:val="004A5400"/>
    <w:rsid w:val="004A7DBD"/>
    <w:rsid w:val="004B411C"/>
    <w:rsid w:val="004B4994"/>
    <w:rsid w:val="004B57AD"/>
    <w:rsid w:val="004B5928"/>
    <w:rsid w:val="004B5C74"/>
    <w:rsid w:val="004C0334"/>
    <w:rsid w:val="004C09BB"/>
    <w:rsid w:val="004C1417"/>
    <w:rsid w:val="004C1D74"/>
    <w:rsid w:val="004C2824"/>
    <w:rsid w:val="004C3EE2"/>
    <w:rsid w:val="004C46A4"/>
    <w:rsid w:val="004C70F5"/>
    <w:rsid w:val="004D0859"/>
    <w:rsid w:val="004D08FD"/>
    <w:rsid w:val="004D1458"/>
    <w:rsid w:val="004D217A"/>
    <w:rsid w:val="004D3488"/>
    <w:rsid w:val="004D3F06"/>
    <w:rsid w:val="004D3FA0"/>
    <w:rsid w:val="004D5E6E"/>
    <w:rsid w:val="004E0C3F"/>
    <w:rsid w:val="004E1569"/>
    <w:rsid w:val="004E25F6"/>
    <w:rsid w:val="004E30FF"/>
    <w:rsid w:val="004E3E03"/>
    <w:rsid w:val="004E5A41"/>
    <w:rsid w:val="004E6A26"/>
    <w:rsid w:val="004E72D6"/>
    <w:rsid w:val="004E77D0"/>
    <w:rsid w:val="004F08F0"/>
    <w:rsid w:val="004F0B07"/>
    <w:rsid w:val="004F2020"/>
    <w:rsid w:val="004F39F7"/>
    <w:rsid w:val="004F3CD4"/>
    <w:rsid w:val="004F40EA"/>
    <w:rsid w:val="004F53AE"/>
    <w:rsid w:val="004F5551"/>
    <w:rsid w:val="004F722D"/>
    <w:rsid w:val="0050122D"/>
    <w:rsid w:val="00501538"/>
    <w:rsid w:val="0050171D"/>
    <w:rsid w:val="0050199A"/>
    <w:rsid w:val="00502437"/>
    <w:rsid w:val="00504FFB"/>
    <w:rsid w:val="00506928"/>
    <w:rsid w:val="00510293"/>
    <w:rsid w:val="005133E1"/>
    <w:rsid w:val="005145B9"/>
    <w:rsid w:val="00514686"/>
    <w:rsid w:val="00515030"/>
    <w:rsid w:val="00516643"/>
    <w:rsid w:val="00516E4E"/>
    <w:rsid w:val="0052276B"/>
    <w:rsid w:val="0052382E"/>
    <w:rsid w:val="0052405B"/>
    <w:rsid w:val="0052536B"/>
    <w:rsid w:val="005269FB"/>
    <w:rsid w:val="00527CB7"/>
    <w:rsid w:val="005378D1"/>
    <w:rsid w:val="00540C58"/>
    <w:rsid w:val="005410A6"/>
    <w:rsid w:val="0054372D"/>
    <w:rsid w:val="00543FB7"/>
    <w:rsid w:val="005451A9"/>
    <w:rsid w:val="00546D43"/>
    <w:rsid w:val="00552B54"/>
    <w:rsid w:val="0055608A"/>
    <w:rsid w:val="00557854"/>
    <w:rsid w:val="00560122"/>
    <w:rsid w:val="005611CF"/>
    <w:rsid w:val="00562BFB"/>
    <w:rsid w:val="0056379E"/>
    <w:rsid w:val="00564583"/>
    <w:rsid w:val="00565542"/>
    <w:rsid w:val="0056665C"/>
    <w:rsid w:val="00571294"/>
    <w:rsid w:val="00571342"/>
    <w:rsid w:val="0057158E"/>
    <w:rsid w:val="0057165D"/>
    <w:rsid w:val="00572A08"/>
    <w:rsid w:val="005739D9"/>
    <w:rsid w:val="00575499"/>
    <w:rsid w:val="00577249"/>
    <w:rsid w:val="00577C69"/>
    <w:rsid w:val="00580E52"/>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53C8"/>
    <w:rsid w:val="005B583A"/>
    <w:rsid w:val="005B6C4F"/>
    <w:rsid w:val="005B7A85"/>
    <w:rsid w:val="005C192F"/>
    <w:rsid w:val="005C337A"/>
    <w:rsid w:val="005C4B43"/>
    <w:rsid w:val="005D0DF2"/>
    <w:rsid w:val="005D34F0"/>
    <w:rsid w:val="005D48C1"/>
    <w:rsid w:val="005D4FFD"/>
    <w:rsid w:val="005D6BCA"/>
    <w:rsid w:val="005D7401"/>
    <w:rsid w:val="005E00E8"/>
    <w:rsid w:val="005E1EA0"/>
    <w:rsid w:val="005E43EB"/>
    <w:rsid w:val="005E46E1"/>
    <w:rsid w:val="005E4D13"/>
    <w:rsid w:val="005E50E5"/>
    <w:rsid w:val="005E520C"/>
    <w:rsid w:val="005E5AE4"/>
    <w:rsid w:val="005E74DC"/>
    <w:rsid w:val="005F0239"/>
    <w:rsid w:val="005F177C"/>
    <w:rsid w:val="005F1A04"/>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20F88"/>
    <w:rsid w:val="00621159"/>
    <w:rsid w:val="00621861"/>
    <w:rsid w:val="0062484E"/>
    <w:rsid w:val="00624934"/>
    <w:rsid w:val="00624B75"/>
    <w:rsid w:val="00625DE5"/>
    <w:rsid w:val="00631D17"/>
    <w:rsid w:val="00632339"/>
    <w:rsid w:val="00632FE5"/>
    <w:rsid w:val="0063529E"/>
    <w:rsid w:val="0063650D"/>
    <w:rsid w:val="006374F2"/>
    <w:rsid w:val="00637E8B"/>
    <w:rsid w:val="006411D1"/>
    <w:rsid w:val="00642EBC"/>
    <w:rsid w:val="00645AE6"/>
    <w:rsid w:val="00646498"/>
    <w:rsid w:val="00646FDC"/>
    <w:rsid w:val="00650346"/>
    <w:rsid w:val="00651F67"/>
    <w:rsid w:val="00655D73"/>
    <w:rsid w:val="00657110"/>
    <w:rsid w:val="00661803"/>
    <w:rsid w:val="00662C4A"/>
    <w:rsid w:val="006651B6"/>
    <w:rsid w:val="00666792"/>
    <w:rsid w:val="00671D55"/>
    <w:rsid w:val="00673298"/>
    <w:rsid w:val="00673E36"/>
    <w:rsid w:val="00675E66"/>
    <w:rsid w:val="00676BB4"/>
    <w:rsid w:val="00676DDA"/>
    <w:rsid w:val="0068358E"/>
    <w:rsid w:val="00683ADB"/>
    <w:rsid w:val="006876CE"/>
    <w:rsid w:val="00690201"/>
    <w:rsid w:val="00692626"/>
    <w:rsid w:val="00694CBE"/>
    <w:rsid w:val="0069598D"/>
    <w:rsid w:val="00696F55"/>
    <w:rsid w:val="00697042"/>
    <w:rsid w:val="0069735E"/>
    <w:rsid w:val="00697BBB"/>
    <w:rsid w:val="006A0D7B"/>
    <w:rsid w:val="006A288C"/>
    <w:rsid w:val="006A328F"/>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5F24"/>
    <w:rsid w:val="006C6294"/>
    <w:rsid w:val="006D040A"/>
    <w:rsid w:val="006D1651"/>
    <w:rsid w:val="006D4B41"/>
    <w:rsid w:val="006D5235"/>
    <w:rsid w:val="006D7140"/>
    <w:rsid w:val="006E284D"/>
    <w:rsid w:val="006E5CC7"/>
    <w:rsid w:val="006E5CDE"/>
    <w:rsid w:val="006E66FA"/>
    <w:rsid w:val="006E78F6"/>
    <w:rsid w:val="006F0D31"/>
    <w:rsid w:val="006F664D"/>
    <w:rsid w:val="006F734F"/>
    <w:rsid w:val="0070110D"/>
    <w:rsid w:val="00704D20"/>
    <w:rsid w:val="007062ED"/>
    <w:rsid w:val="00712AEE"/>
    <w:rsid w:val="00714A89"/>
    <w:rsid w:val="00716E7A"/>
    <w:rsid w:val="00716F31"/>
    <w:rsid w:val="0072220B"/>
    <w:rsid w:val="00723353"/>
    <w:rsid w:val="0072424B"/>
    <w:rsid w:val="007249E5"/>
    <w:rsid w:val="00726310"/>
    <w:rsid w:val="00726970"/>
    <w:rsid w:val="007308AA"/>
    <w:rsid w:val="007311CE"/>
    <w:rsid w:val="00732136"/>
    <w:rsid w:val="0073244A"/>
    <w:rsid w:val="00732C65"/>
    <w:rsid w:val="00733BF4"/>
    <w:rsid w:val="00734DA3"/>
    <w:rsid w:val="00735E5A"/>
    <w:rsid w:val="007368A3"/>
    <w:rsid w:val="00736C51"/>
    <w:rsid w:val="007374A0"/>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77F00"/>
    <w:rsid w:val="00780273"/>
    <w:rsid w:val="00781B9E"/>
    <w:rsid w:val="00783577"/>
    <w:rsid w:val="007847D1"/>
    <w:rsid w:val="00785842"/>
    <w:rsid w:val="007858FF"/>
    <w:rsid w:val="0078716E"/>
    <w:rsid w:val="007878ED"/>
    <w:rsid w:val="00790E2D"/>
    <w:rsid w:val="00793AD3"/>
    <w:rsid w:val="00793CCE"/>
    <w:rsid w:val="00793DB8"/>
    <w:rsid w:val="00794158"/>
    <w:rsid w:val="0079548E"/>
    <w:rsid w:val="00795E82"/>
    <w:rsid w:val="007A3543"/>
    <w:rsid w:val="007A6192"/>
    <w:rsid w:val="007A67F1"/>
    <w:rsid w:val="007A6F64"/>
    <w:rsid w:val="007B3149"/>
    <w:rsid w:val="007B388F"/>
    <w:rsid w:val="007B3BC9"/>
    <w:rsid w:val="007B3FC4"/>
    <w:rsid w:val="007B46BF"/>
    <w:rsid w:val="007B4AEB"/>
    <w:rsid w:val="007B4BB5"/>
    <w:rsid w:val="007B6832"/>
    <w:rsid w:val="007B6C51"/>
    <w:rsid w:val="007B7B82"/>
    <w:rsid w:val="007C1E39"/>
    <w:rsid w:val="007C2D0D"/>
    <w:rsid w:val="007C4E3B"/>
    <w:rsid w:val="007C4F8F"/>
    <w:rsid w:val="007C5169"/>
    <w:rsid w:val="007C5245"/>
    <w:rsid w:val="007C5E80"/>
    <w:rsid w:val="007D046D"/>
    <w:rsid w:val="007D2449"/>
    <w:rsid w:val="007D371A"/>
    <w:rsid w:val="007D3DAC"/>
    <w:rsid w:val="007D4CEE"/>
    <w:rsid w:val="007D4F43"/>
    <w:rsid w:val="007D77D8"/>
    <w:rsid w:val="007E0077"/>
    <w:rsid w:val="007E04B8"/>
    <w:rsid w:val="007E218A"/>
    <w:rsid w:val="007E2C91"/>
    <w:rsid w:val="007E3514"/>
    <w:rsid w:val="007E52F8"/>
    <w:rsid w:val="007E6432"/>
    <w:rsid w:val="007E6559"/>
    <w:rsid w:val="007E6E7A"/>
    <w:rsid w:val="007E7BE2"/>
    <w:rsid w:val="007F1064"/>
    <w:rsid w:val="007F1626"/>
    <w:rsid w:val="007F1BC1"/>
    <w:rsid w:val="007F3C2C"/>
    <w:rsid w:val="007F3F8F"/>
    <w:rsid w:val="007F551F"/>
    <w:rsid w:val="007F61AE"/>
    <w:rsid w:val="007F6AE6"/>
    <w:rsid w:val="007F7119"/>
    <w:rsid w:val="007F764C"/>
    <w:rsid w:val="00801074"/>
    <w:rsid w:val="0080234E"/>
    <w:rsid w:val="0080259D"/>
    <w:rsid w:val="00802B39"/>
    <w:rsid w:val="0080451D"/>
    <w:rsid w:val="0080496C"/>
    <w:rsid w:val="00805848"/>
    <w:rsid w:val="008064CB"/>
    <w:rsid w:val="00807423"/>
    <w:rsid w:val="00810EAA"/>
    <w:rsid w:val="008128CD"/>
    <w:rsid w:val="008145A0"/>
    <w:rsid w:val="008154E3"/>
    <w:rsid w:val="00815DE1"/>
    <w:rsid w:val="00816913"/>
    <w:rsid w:val="00817A15"/>
    <w:rsid w:val="00821BC2"/>
    <w:rsid w:val="00822170"/>
    <w:rsid w:val="00823F58"/>
    <w:rsid w:val="008247FF"/>
    <w:rsid w:val="0082586B"/>
    <w:rsid w:val="0083016E"/>
    <w:rsid w:val="00830312"/>
    <w:rsid w:val="00833507"/>
    <w:rsid w:val="008356F7"/>
    <w:rsid w:val="00836442"/>
    <w:rsid w:val="008378FD"/>
    <w:rsid w:val="0084026B"/>
    <w:rsid w:val="008409A8"/>
    <w:rsid w:val="0084162E"/>
    <w:rsid w:val="00843D54"/>
    <w:rsid w:val="00844BE0"/>
    <w:rsid w:val="00845DA0"/>
    <w:rsid w:val="008505FA"/>
    <w:rsid w:val="0085090B"/>
    <w:rsid w:val="00853562"/>
    <w:rsid w:val="008546AF"/>
    <w:rsid w:val="008564F7"/>
    <w:rsid w:val="00860712"/>
    <w:rsid w:val="00861063"/>
    <w:rsid w:val="00862664"/>
    <w:rsid w:val="008632C5"/>
    <w:rsid w:val="008648C8"/>
    <w:rsid w:val="00865F4C"/>
    <w:rsid w:val="008669A2"/>
    <w:rsid w:val="008672D6"/>
    <w:rsid w:val="00867A2D"/>
    <w:rsid w:val="0087060A"/>
    <w:rsid w:val="00870842"/>
    <w:rsid w:val="00870C59"/>
    <w:rsid w:val="008726A0"/>
    <w:rsid w:val="00872B69"/>
    <w:rsid w:val="008733C8"/>
    <w:rsid w:val="008743F4"/>
    <w:rsid w:val="008750E1"/>
    <w:rsid w:val="00875E8C"/>
    <w:rsid w:val="00877230"/>
    <w:rsid w:val="008801CD"/>
    <w:rsid w:val="0088029D"/>
    <w:rsid w:val="00881D77"/>
    <w:rsid w:val="00884C9E"/>
    <w:rsid w:val="00884D3A"/>
    <w:rsid w:val="008855C5"/>
    <w:rsid w:val="00890CBD"/>
    <w:rsid w:val="008913EA"/>
    <w:rsid w:val="008919F7"/>
    <w:rsid w:val="0089316A"/>
    <w:rsid w:val="008938A2"/>
    <w:rsid w:val="00896D7C"/>
    <w:rsid w:val="00896D8B"/>
    <w:rsid w:val="008976FE"/>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C27C4"/>
    <w:rsid w:val="008C42D8"/>
    <w:rsid w:val="008C5602"/>
    <w:rsid w:val="008C65B0"/>
    <w:rsid w:val="008C7F5B"/>
    <w:rsid w:val="008D0750"/>
    <w:rsid w:val="008D1602"/>
    <w:rsid w:val="008D2E7C"/>
    <w:rsid w:val="008D32EC"/>
    <w:rsid w:val="008D4876"/>
    <w:rsid w:val="008D5822"/>
    <w:rsid w:val="008D5FA8"/>
    <w:rsid w:val="008D7CE6"/>
    <w:rsid w:val="008E2A6D"/>
    <w:rsid w:val="008E39B6"/>
    <w:rsid w:val="008E46AD"/>
    <w:rsid w:val="008E5E73"/>
    <w:rsid w:val="008E7C57"/>
    <w:rsid w:val="008F3546"/>
    <w:rsid w:val="008F4439"/>
    <w:rsid w:val="008F6054"/>
    <w:rsid w:val="008F61CB"/>
    <w:rsid w:val="00900BCD"/>
    <w:rsid w:val="00901552"/>
    <w:rsid w:val="0090208B"/>
    <w:rsid w:val="009032A2"/>
    <w:rsid w:val="00903736"/>
    <w:rsid w:val="009101A4"/>
    <w:rsid w:val="009131CA"/>
    <w:rsid w:val="00914362"/>
    <w:rsid w:val="0091598B"/>
    <w:rsid w:val="00915CA2"/>
    <w:rsid w:val="00920B6B"/>
    <w:rsid w:val="00922A1D"/>
    <w:rsid w:val="00923EDD"/>
    <w:rsid w:val="00927EB6"/>
    <w:rsid w:val="00930774"/>
    <w:rsid w:val="00930E43"/>
    <w:rsid w:val="00931004"/>
    <w:rsid w:val="00931B2A"/>
    <w:rsid w:val="00936D3B"/>
    <w:rsid w:val="00943FC0"/>
    <w:rsid w:val="00946F71"/>
    <w:rsid w:val="009517DA"/>
    <w:rsid w:val="0095290C"/>
    <w:rsid w:val="009536DD"/>
    <w:rsid w:val="00955113"/>
    <w:rsid w:val="00956A19"/>
    <w:rsid w:val="00956C22"/>
    <w:rsid w:val="0096111A"/>
    <w:rsid w:val="0096192A"/>
    <w:rsid w:val="00965F37"/>
    <w:rsid w:val="00966B55"/>
    <w:rsid w:val="0097018A"/>
    <w:rsid w:val="00971CD2"/>
    <w:rsid w:val="009746CC"/>
    <w:rsid w:val="0097716E"/>
    <w:rsid w:val="00984855"/>
    <w:rsid w:val="0098583A"/>
    <w:rsid w:val="009867E2"/>
    <w:rsid w:val="009900D8"/>
    <w:rsid w:val="00990882"/>
    <w:rsid w:val="009A0401"/>
    <w:rsid w:val="009A1332"/>
    <w:rsid w:val="009A199A"/>
    <w:rsid w:val="009A3F37"/>
    <w:rsid w:val="009A4FEB"/>
    <w:rsid w:val="009A6FB1"/>
    <w:rsid w:val="009A749B"/>
    <w:rsid w:val="009B2F77"/>
    <w:rsid w:val="009B423D"/>
    <w:rsid w:val="009B5C37"/>
    <w:rsid w:val="009B6628"/>
    <w:rsid w:val="009B6B08"/>
    <w:rsid w:val="009B7769"/>
    <w:rsid w:val="009C0851"/>
    <w:rsid w:val="009C098D"/>
    <w:rsid w:val="009C0A54"/>
    <w:rsid w:val="009C0C45"/>
    <w:rsid w:val="009C0CB6"/>
    <w:rsid w:val="009C1485"/>
    <w:rsid w:val="009C1AC2"/>
    <w:rsid w:val="009C1E07"/>
    <w:rsid w:val="009C5D8C"/>
    <w:rsid w:val="009D03FF"/>
    <w:rsid w:val="009D0635"/>
    <w:rsid w:val="009D179D"/>
    <w:rsid w:val="009D3DF2"/>
    <w:rsid w:val="009D532A"/>
    <w:rsid w:val="009D66B1"/>
    <w:rsid w:val="009D6F4D"/>
    <w:rsid w:val="009D7579"/>
    <w:rsid w:val="009E07E1"/>
    <w:rsid w:val="009E0AF3"/>
    <w:rsid w:val="009E2867"/>
    <w:rsid w:val="009E4058"/>
    <w:rsid w:val="009E4B41"/>
    <w:rsid w:val="009E54C4"/>
    <w:rsid w:val="009E5990"/>
    <w:rsid w:val="009E61CD"/>
    <w:rsid w:val="009E742D"/>
    <w:rsid w:val="009F04CB"/>
    <w:rsid w:val="009F0F1A"/>
    <w:rsid w:val="009F103A"/>
    <w:rsid w:val="009F1E51"/>
    <w:rsid w:val="009F2349"/>
    <w:rsid w:val="009F4EF1"/>
    <w:rsid w:val="009F5203"/>
    <w:rsid w:val="009F528C"/>
    <w:rsid w:val="009F5885"/>
    <w:rsid w:val="009F5BF1"/>
    <w:rsid w:val="009F73B7"/>
    <w:rsid w:val="00A029D9"/>
    <w:rsid w:val="00A03CFD"/>
    <w:rsid w:val="00A0403C"/>
    <w:rsid w:val="00A06AF3"/>
    <w:rsid w:val="00A106CB"/>
    <w:rsid w:val="00A10948"/>
    <w:rsid w:val="00A10CA9"/>
    <w:rsid w:val="00A10CCA"/>
    <w:rsid w:val="00A118F7"/>
    <w:rsid w:val="00A12BDC"/>
    <w:rsid w:val="00A13628"/>
    <w:rsid w:val="00A15873"/>
    <w:rsid w:val="00A16170"/>
    <w:rsid w:val="00A2089B"/>
    <w:rsid w:val="00A21327"/>
    <w:rsid w:val="00A247E8"/>
    <w:rsid w:val="00A2709E"/>
    <w:rsid w:val="00A30EFD"/>
    <w:rsid w:val="00A31307"/>
    <w:rsid w:val="00A31408"/>
    <w:rsid w:val="00A315A4"/>
    <w:rsid w:val="00A327A2"/>
    <w:rsid w:val="00A33A02"/>
    <w:rsid w:val="00A37D8A"/>
    <w:rsid w:val="00A406EB"/>
    <w:rsid w:val="00A4133D"/>
    <w:rsid w:val="00A41E42"/>
    <w:rsid w:val="00A42E42"/>
    <w:rsid w:val="00A430D0"/>
    <w:rsid w:val="00A433B1"/>
    <w:rsid w:val="00A43BBE"/>
    <w:rsid w:val="00A46B6C"/>
    <w:rsid w:val="00A55464"/>
    <w:rsid w:val="00A55C31"/>
    <w:rsid w:val="00A57805"/>
    <w:rsid w:val="00A57A36"/>
    <w:rsid w:val="00A602BE"/>
    <w:rsid w:val="00A60CD6"/>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5245"/>
    <w:rsid w:val="00A85E0D"/>
    <w:rsid w:val="00A909E0"/>
    <w:rsid w:val="00A91FC9"/>
    <w:rsid w:val="00A92237"/>
    <w:rsid w:val="00A92EDA"/>
    <w:rsid w:val="00A932A4"/>
    <w:rsid w:val="00A936A3"/>
    <w:rsid w:val="00A94520"/>
    <w:rsid w:val="00A958A9"/>
    <w:rsid w:val="00A97723"/>
    <w:rsid w:val="00AA0A1A"/>
    <w:rsid w:val="00AA1620"/>
    <w:rsid w:val="00AA1BD0"/>
    <w:rsid w:val="00AA3022"/>
    <w:rsid w:val="00AA33CB"/>
    <w:rsid w:val="00AA3855"/>
    <w:rsid w:val="00AA4C9C"/>
    <w:rsid w:val="00AA5D9D"/>
    <w:rsid w:val="00AA61D8"/>
    <w:rsid w:val="00AB1E13"/>
    <w:rsid w:val="00AB3FBA"/>
    <w:rsid w:val="00AB43E1"/>
    <w:rsid w:val="00AB4D90"/>
    <w:rsid w:val="00AB5DA4"/>
    <w:rsid w:val="00AB6A44"/>
    <w:rsid w:val="00AC0284"/>
    <w:rsid w:val="00AC1E35"/>
    <w:rsid w:val="00AC28E3"/>
    <w:rsid w:val="00AC3593"/>
    <w:rsid w:val="00AC54F7"/>
    <w:rsid w:val="00AC6401"/>
    <w:rsid w:val="00AD037B"/>
    <w:rsid w:val="00AD05D1"/>
    <w:rsid w:val="00AD130C"/>
    <w:rsid w:val="00AD1CB4"/>
    <w:rsid w:val="00AD2352"/>
    <w:rsid w:val="00AD270C"/>
    <w:rsid w:val="00AD4F5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3B1F"/>
    <w:rsid w:val="00B15697"/>
    <w:rsid w:val="00B16ADA"/>
    <w:rsid w:val="00B170F3"/>
    <w:rsid w:val="00B17889"/>
    <w:rsid w:val="00B2340B"/>
    <w:rsid w:val="00B2355B"/>
    <w:rsid w:val="00B311BF"/>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DB3"/>
    <w:rsid w:val="00B53E37"/>
    <w:rsid w:val="00B54202"/>
    <w:rsid w:val="00B56B01"/>
    <w:rsid w:val="00B6092C"/>
    <w:rsid w:val="00B618D9"/>
    <w:rsid w:val="00B63B2E"/>
    <w:rsid w:val="00B649CD"/>
    <w:rsid w:val="00B668F2"/>
    <w:rsid w:val="00B66C7E"/>
    <w:rsid w:val="00B71333"/>
    <w:rsid w:val="00B7167B"/>
    <w:rsid w:val="00B724E0"/>
    <w:rsid w:val="00B725D9"/>
    <w:rsid w:val="00B7260A"/>
    <w:rsid w:val="00B746C5"/>
    <w:rsid w:val="00B74F3E"/>
    <w:rsid w:val="00B74F3F"/>
    <w:rsid w:val="00B750D2"/>
    <w:rsid w:val="00B80726"/>
    <w:rsid w:val="00B82669"/>
    <w:rsid w:val="00B844A9"/>
    <w:rsid w:val="00B8495A"/>
    <w:rsid w:val="00B85273"/>
    <w:rsid w:val="00B90454"/>
    <w:rsid w:val="00B921D4"/>
    <w:rsid w:val="00B9235E"/>
    <w:rsid w:val="00B93D82"/>
    <w:rsid w:val="00B9405E"/>
    <w:rsid w:val="00B9407C"/>
    <w:rsid w:val="00B94980"/>
    <w:rsid w:val="00B953D6"/>
    <w:rsid w:val="00B96B1A"/>
    <w:rsid w:val="00B97F34"/>
    <w:rsid w:val="00BA2064"/>
    <w:rsid w:val="00BB044D"/>
    <w:rsid w:val="00BB1601"/>
    <w:rsid w:val="00BB34BC"/>
    <w:rsid w:val="00BB3D57"/>
    <w:rsid w:val="00BB4529"/>
    <w:rsid w:val="00BB6C96"/>
    <w:rsid w:val="00BB7141"/>
    <w:rsid w:val="00BB72DB"/>
    <w:rsid w:val="00BC079A"/>
    <w:rsid w:val="00BC08EA"/>
    <w:rsid w:val="00BC19D0"/>
    <w:rsid w:val="00BC3A44"/>
    <w:rsid w:val="00BC47CB"/>
    <w:rsid w:val="00BC50D3"/>
    <w:rsid w:val="00BC6252"/>
    <w:rsid w:val="00BC642C"/>
    <w:rsid w:val="00BD0D6C"/>
    <w:rsid w:val="00BD12AE"/>
    <w:rsid w:val="00BD1F5B"/>
    <w:rsid w:val="00BD296D"/>
    <w:rsid w:val="00BD2CC7"/>
    <w:rsid w:val="00BD3837"/>
    <w:rsid w:val="00BD3ABB"/>
    <w:rsid w:val="00BD524F"/>
    <w:rsid w:val="00BD531E"/>
    <w:rsid w:val="00BD5DB6"/>
    <w:rsid w:val="00BE4237"/>
    <w:rsid w:val="00BE69F3"/>
    <w:rsid w:val="00BE74D2"/>
    <w:rsid w:val="00BF06A7"/>
    <w:rsid w:val="00BF0B37"/>
    <w:rsid w:val="00BF187F"/>
    <w:rsid w:val="00BF298E"/>
    <w:rsid w:val="00BF3047"/>
    <w:rsid w:val="00BF5D2C"/>
    <w:rsid w:val="00BF5DC8"/>
    <w:rsid w:val="00BF6C33"/>
    <w:rsid w:val="00C00D1A"/>
    <w:rsid w:val="00C059B0"/>
    <w:rsid w:val="00C06405"/>
    <w:rsid w:val="00C0794E"/>
    <w:rsid w:val="00C1059E"/>
    <w:rsid w:val="00C11CC2"/>
    <w:rsid w:val="00C1304F"/>
    <w:rsid w:val="00C1326B"/>
    <w:rsid w:val="00C134B2"/>
    <w:rsid w:val="00C13784"/>
    <w:rsid w:val="00C13FAB"/>
    <w:rsid w:val="00C140D0"/>
    <w:rsid w:val="00C14898"/>
    <w:rsid w:val="00C14D0B"/>
    <w:rsid w:val="00C15896"/>
    <w:rsid w:val="00C16440"/>
    <w:rsid w:val="00C2056B"/>
    <w:rsid w:val="00C218D2"/>
    <w:rsid w:val="00C23230"/>
    <w:rsid w:val="00C2446E"/>
    <w:rsid w:val="00C249FC"/>
    <w:rsid w:val="00C3393C"/>
    <w:rsid w:val="00C366D4"/>
    <w:rsid w:val="00C3683A"/>
    <w:rsid w:val="00C37698"/>
    <w:rsid w:val="00C40CBD"/>
    <w:rsid w:val="00C41256"/>
    <w:rsid w:val="00C47DAC"/>
    <w:rsid w:val="00C5134D"/>
    <w:rsid w:val="00C52D8E"/>
    <w:rsid w:val="00C53CFF"/>
    <w:rsid w:val="00C5532F"/>
    <w:rsid w:val="00C605A1"/>
    <w:rsid w:val="00C6479E"/>
    <w:rsid w:val="00C656B7"/>
    <w:rsid w:val="00C66142"/>
    <w:rsid w:val="00C70D8C"/>
    <w:rsid w:val="00C71C36"/>
    <w:rsid w:val="00C72161"/>
    <w:rsid w:val="00C721A3"/>
    <w:rsid w:val="00C72277"/>
    <w:rsid w:val="00C75E8F"/>
    <w:rsid w:val="00C76580"/>
    <w:rsid w:val="00C80B9D"/>
    <w:rsid w:val="00C80BD7"/>
    <w:rsid w:val="00C81291"/>
    <w:rsid w:val="00C8264B"/>
    <w:rsid w:val="00C82741"/>
    <w:rsid w:val="00C82AEF"/>
    <w:rsid w:val="00C840B1"/>
    <w:rsid w:val="00C848B5"/>
    <w:rsid w:val="00C85CFF"/>
    <w:rsid w:val="00C8642F"/>
    <w:rsid w:val="00C87F61"/>
    <w:rsid w:val="00C87F76"/>
    <w:rsid w:val="00C91D62"/>
    <w:rsid w:val="00C9285C"/>
    <w:rsid w:val="00C92945"/>
    <w:rsid w:val="00C94113"/>
    <w:rsid w:val="00CA2307"/>
    <w:rsid w:val="00CA28AE"/>
    <w:rsid w:val="00CA48B2"/>
    <w:rsid w:val="00CA48ED"/>
    <w:rsid w:val="00CA5D8A"/>
    <w:rsid w:val="00CA632F"/>
    <w:rsid w:val="00CB1957"/>
    <w:rsid w:val="00CB21DA"/>
    <w:rsid w:val="00CB240D"/>
    <w:rsid w:val="00CB25E3"/>
    <w:rsid w:val="00CB46D4"/>
    <w:rsid w:val="00CB4E20"/>
    <w:rsid w:val="00CC0A0B"/>
    <w:rsid w:val="00CC2AB1"/>
    <w:rsid w:val="00CC2FEF"/>
    <w:rsid w:val="00CC3324"/>
    <w:rsid w:val="00CC36BA"/>
    <w:rsid w:val="00CC37E7"/>
    <w:rsid w:val="00CC531E"/>
    <w:rsid w:val="00CC56FA"/>
    <w:rsid w:val="00CC7944"/>
    <w:rsid w:val="00CD13D9"/>
    <w:rsid w:val="00CD2DF3"/>
    <w:rsid w:val="00CD371F"/>
    <w:rsid w:val="00CD3899"/>
    <w:rsid w:val="00CD45B2"/>
    <w:rsid w:val="00CD4D30"/>
    <w:rsid w:val="00CD57CB"/>
    <w:rsid w:val="00CD7AC3"/>
    <w:rsid w:val="00CE0E3C"/>
    <w:rsid w:val="00CE3C1D"/>
    <w:rsid w:val="00CE73A8"/>
    <w:rsid w:val="00CE7DD0"/>
    <w:rsid w:val="00CE7F9B"/>
    <w:rsid w:val="00CF1562"/>
    <w:rsid w:val="00CF6287"/>
    <w:rsid w:val="00CF742F"/>
    <w:rsid w:val="00CF7561"/>
    <w:rsid w:val="00D007A3"/>
    <w:rsid w:val="00D01244"/>
    <w:rsid w:val="00D02E9F"/>
    <w:rsid w:val="00D04442"/>
    <w:rsid w:val="00D0531A"/>
    <w:rsid w:val="00D05A47"/>
    <w:rsid w:val="00D068F7"/>
    <w:rsid w:val="00D10839"/>
    <w:rsid w:val="00D11283"/>
    <w:rsid w:val="00D1144D"/>
    <w:rsid w:val="00D1227C"/>
    <w:rsid w:val="00D12C39"/>
    <w:rsid w:val="00D13743"/>
    <w:rsid w:val="00D137F8"/>
    <w:rsid w:val="00D14227"/>
    <w:rsid w:val="00D15074"/>
    <w:rsid w:val="00D15F32"/>
    <w:rsid w:val="00D1641F"/>
    <w:rsid w:val="00D1670E"/>
    <w:rsid w:val="00D16761"/>
    <w:rsid w:val="00D16F3C"/>
    <w:rsid w:val="00D21A16"/>
    <w:rsid w:val="00D21DA2"/>
    <w:rsid w:val="00D2277C"/>
    <w:rsid w:val="00D245A7"/>
    <w:rsid w:val="00D26D05"/>
    <w:rsid w:val="00D2794C"/>
    <w:rsid w:val="00D32A5E"/>
    <w:rsid w:val="00D32DAE"/>
    <w:rsid w:val="00D33BCF"/>
    <w:rsid w:val="00D37B49"/>
    <w:rsid w:val="00D41166"/>
    <w:rsid w:val="00D41A2D"/>
    <w:rsid w:val="00D43DB5"/>
    <w:rsid w:val="00D44491"/>
    <w:rsid w:val="00D45395"/>
    <w:rsid w:val="00D45413"/>
    <w:rsid w:val="00D46089"/>
    <w:rsid w:val="00D471BA"/>
    <w:rsid w:val="00D56080"/>
    <w:rsid w:val="00D562AB"/>
    <w:rsid w:val="00D60262"/>
    <w:rsid w:val="00D61567"/>
    <w:rsid w:val="00D62CC3"/>
    <w:rsid w:val="00D62DD5"/>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50B"/>
    <w:rsid w:val="00DA5D1A"/>
    <w:rsid w:val="00DA5EDB"/>
    <w:rsid w:val="00DA7610"/>
    <w:rsid w:val="00DB0FC8"/>
    <w:rsid w:val="00DB1A40"/>
    <w:rsid w:val="00DB4D71"/>
    <w:rsid w:val="00DC009B"/>
    <w:rsid w:val="00DC1D1A"/>
    <w:rsid w:val="00DC4604"/>
    <w:rsid w:val="00DC5774"/>
    <w:rsid w:val="00DD1D8D"/>
    <w:rsid w:val="00DD3FAE"/>
    <w:rsid w:val="00DD541A"/>
    <w:rsid w:val="00DD61D8"/>
    <w:rsid w:val="00DE0A93"/>
    <w:rsid w:val="00DE0EBE"/>
    <w:rsid w:val="00DE19D3"/>
    <w:rsid w:val="00DE30CE"/>
    <w:rsid w:val="00DE3D0A"/>
    <w:rsid w:val="00DE3E8B"/>
    <w:rsid w:val="00DE5EEF"/>
    <w:rsid w:val="00DE6A50"/>
    <w:rsid w:val="00DE6A64"/>
    <w:rsid w:val="00DE6C00"/>
    <w:rsid w:val="00DE6F8D"/>
    <w:rsid w:val="00DE71E1"/>
    <w:rsid w:val="00DF0E6F"/>
    <w:rsid w:val="00DF1200"/>
    <w:rsid w:val="00DF1637"/>
    <w:rsid w:val="00DF205F"/>
    <w:rsid w:val="00DF2793"/>
    <w:rsid w:val="00DF39FC"/>
    <w:rsid w:val="00E02D84"/>
    <w:rsid w:val="00E033C7"/>
    <w:rsid w:val="00E03450"/>
    <w:rsid w:val="00E03802"/>
    <w:rsid w:val="00E05CD6"/>
    <w:rsid w:val="00E107B6"/>
    <w:rsid w:val="00E10C72"/>
    <w:rsid w:val="00E113F4"/>
    <w:rsid w:val="00E11F5C"/>
    <w:rsid w:val="00E14B88"/>
    <w:rsid w:val="00E159D1"/>
    <w:rsid w:val="00E15B19"/>
    <w:rsid w:val="00E1780C"/>
    <w:rsid w:val="00E17D1D"/>
    <w:rsid w:val="00E20BE1"/>
    <w:rsid w:val="00E215D5"/>
    <w:rsid w:val="00E222EC"/>
    <w:rsid w:val="00E2251C"/>
    <w:rsid w:val="00E246E6"/>
    <w:rsid w:val="00E24831"/>
    <w:rsid w:val="00E24A18"/>
    <w:rsid w:val="00E24D67"/>
    <w:rsid w:val="00E26F27"/>
    <w:rsid w:val="00E30BC3"/>
    <w:rsid w:val="00E31449"/>
    <w:rsid w:val="00E31D97"/>
    <w:rsid w:val="00E32100"/>
    <w:rsid w:val="00E3241F"/>
    <w:rsid w:val="00E35CA9"/>
    <w:rsid w:val="00E409FC"/>
    <w:rsid w:val="00E41389"/>
    <w:rsid w:val="00E41AD7"/>
    <w:rsid w:val="00E4220A"/>
    <w:rsid w:val="00E42372"/>
    <w:rsid w:val="00E4301B"/>
    <w:rsid w:val="00E45CA2"/>
    <w:rsid w:val="00E45DB2"/>
    <w:rsid w:val="00E469BF"/>
    <w:rsid w:val="00E47962"/>
    <w:rsid w:val="00E505F8"/>
    <w:rsid w:val="00E511F5"/>
    <w:rsid w:val="00E54BF7"/>
    <w:rsid w:val="00E56FFD"/>
    <w:rsid w:val="00E626C9"/>
    <w:rsid w:val="00E64131"/>
    <w:rsid w:val="00E6449F"/>
    <w:rsid w:val="00E64D2C"/>
    <w:rsid w:val="00E65D21"/>
    <w:rsid w:val="00E67DE8"/>
    <w:rsid w:val="00E70D94"/>
    <w:rsid w:val="00E75A88"/>
    <w:rsid w:val="00E7649E"/>
    <w:rsid w:val="00E81C4E"/>
    <w:rsid w:val="00E81D48"/>
    <w:rsid w:val="00E82E66"/>
    <w:rsid w:val="00E83537"/>
    <w:rsid w:val="00E847B3"/>
    <w:rsid w:val="00E8688A"/>
    <w:rsid w:val="00E93BD1"/>
    <w:rsid w:val="00E955F0"/>
    <w:rsid w:val="00E96DA4"/>
    <w:rsid w:val="00EA567B"/>
    <w:rsid w:val="00EA6476"/>
    <w:rsid w:val="00EA680B"/>
    <w:rsid w:val="00EA7232"/>
    <w:rsid w:val="00EB0DEA"/>
    <w:rsid w:val="00EB310A"/>
    <w:rsid w:val="00EB3EA7"/>
    <w:rsid w:val="00EB52B9"/>
    <w:rsid w:val="00EB6E90"/>
    <w:rsid w:val="00EB7027"/>
    <w:rsid w:val="00EC00FE"/>
    <w:rsid w:val="00EC5C99"/>
    <w:rsid w:val="00ED16A9"/>
    <w:rsid w:val="00ED17EF"/>
    <w:rsid w:val="00ED1D12"/>
    <w:rsid w:val="00ED282A"/>
    <w:rsid w:val="00ED39BB"/>
    <w:rsid w:val="00ED4A50"/>
    <w:rsid w:val="00ED56C6"/>
    <w:rsid w:val="00ED6086"/>
    <w:rsid w:val="00ED67C2"/>
    <w:rsid w:val="00EE4386"/>
    <w:rsid w:val="00EE507F"/>
    <w:rsid w:val="00EE54B3"/>
    <w:rsid w:val="00EE5F7B"/>
    <w:rsid w:val="00EE6410"/>
    <w:rsid w:val="00EE7DAF"/>
    <w:rsid w:val="00EF3D22"/>
    <w:rsid w:val="00EF4A47"/>
    <w:rsid w:val="00F00500"/>
    <w:rsid w:val="00F01075"/>
    <w:rsid w:val="00F03803"/>
    <w:rsid w:val="00F03FC7"/>
    <w:rsid w:val="00F04E7C"/>
    <w:rsid w:val="00F04FF9"/>
    <w:rsid w:val="00F0561A"/>
    <w:rsid w:val="00F05FC7"/>
    <w:rsid w:val="00F063B8"/>
    <w:rsid w:val="00F13C77"/>
    <w:rsid w:val="00F13D27"/>
    <w:rsid w:val="00F1424E"/>
    <w:rsid w:val="00F169C9"/>
    <w:rsid w:val="00F1709E"/>
    <w:rsid w:val="00F20C48"/>
    <w:rsid w:val="00F22D14"/>
    <w:rsid w:val="00F23C8C"/>
    <w:rsid w:val="00F25331"/>
    <w:rsid w:val="00F25A39"/>
    <w:rsid w:val="00F26CE4"/>
    <w:rsid w:val="00F27E9D"/>
    <w:rsid w:val="00F31B73"/>
    <w:rsid w:val="00F31E8E"/>
    <w:rsid w:val="00F34DAE"/>
    <w:rsid w:val="00F358A2"/>
    <w:rsid w:val="00F3699A"/>
    <w:rsid w:val="00F36D30"/>
    <w:rsid w:val="00F37456"/>
    <w:rsid w:val="00F3751C"/>
    <w:rsid w:val="00F4137B"/>
    <w:rsid w:val="00F415F9"/>
    <w:rsid w:val="00F41730"/>
    <w:rsid w:val="00F45B52"/>
    <w:rsid w:val="00F470E3"/>
    <w:rsid w:val="00F4713E"/>
    <w:rsid w:val="00F51FA3"/>
    <w:rsid w:val="00F542CD"/>
    <w:rsid w:val="00F542D0"/>
    <w:rsid w:val="00F56A0B"/>
    <w:rsid w:val="00F56E7F"/>
    <w:rsid w:val="00F57C66"/>
    <w:rsid w:val="00F62931"/>
    <w:rsid w:val="00F63CE5"/>
    <w:rsid w:val="00F644F2"/>
    <w:rsid w:val="00F6461E"/>
    <w:rsid w:val="00F716F2"/>
    <w:rsid w:val="00F7259B"/>
    <w:rsid w:val="00F725A0"/>
    <w:rsid w:val="00F72A40"/>
    <w:rsid w:val="00F730A3"/>
    <w:rsid w:val="00F750A4"/>
    <w:rsid w:val="00F75B79"/>
    <w:rsid w:val="00F8248D"/>
    <w:rsid w:val="00F83FB7"/>
    <w:rsid w:val="00F84612"/>
    <w:rsid w:val="00F85620"/>
    <w:rsid w:val="00F924B9"/>
    <w:rsid w:val="00F94975"/>
    <w:rsid w:val="00F954E5"/>
    <w:rsid w:val="00F9630F"/>
    <w:rsid w:val="00F96DCE"/>
    <w:rsid w:val="00FA22F6"/>
    <w:rsid w:val="00FA471A"/>
    <w:rsid w:val="00FA6041"/>
    <w:rsid w:val="00FA62F1"/>
    <w:rsid w:val="00FA6896"/>
    <w:rsid w:val="00FA6D87"/>
    <w:rsid w:val="00FB0468"/>
    <w:rsid w:val="00FB11C6"/>
    <w:rsid w:val="00FB32A7"/>
    <w:rsid w:val="00FB4722"/>
    <w:rsid w:val="00FB4C15"/>
    <w:rsid w:val="00FB5AF7"/>
    <w:rsid w:val="00FB5B9B"/>
    <w:rsid w:val="00FB6546"/>
    <w:rsid w:val="00FB7344"/>
    <w:rsid w:val="00FC0DB5"/>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AWGBodyText"/>
    <w:link w:val="FooterChar"/>
    <w:uiPriority w:val="99"/>
    <w:unhideWhenUsed/>
    <w:qFormat/>
    <w:pPr>
      <w:spacing w:after="0"/>
    </w:pPr>
  </w:style>
  <w:style w:type="character" w:customStyle="1" w:styleId="FooterChar">
    <w:name w:val="Footer Char"/>
    <w:basedOn w:val="DefaultParagraphFont"/>
    <w:link w:val="Footer"/>
    <w:uiPriority w:val="99"/>
    <w:rsid w:val="000B3FA6"/>
    <w:rPr>
      <w:sz w:val="18"/>
      <w:lang w:val="en-GB"/>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0B3FA6"/>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0B3FA6"/>
    <w:pPr>
      <w:spacing w:after="0" w:line="240" w:lineRule="auto"/>
    </w:pPr>
    <w:rPr>
      <w:sz w:val="18"/>
    </w:rPr>
  </w:style>
  <w:style w:type="character" w:customStyle="1" w:styleId="FootnoteTextChar">
    <w:name w:val="Footnote Text Char"/>
    <w:basedOn w:val="DefaultParagraphFont"/>
    <w:link w:val="FootnoteText"/>
    <w:uiPriority w:val="99"/>
    <w:rsid w:val="000B3FA6"/>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Id w:val="0"/>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7B3BC9"/>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jc w:val="both"/>
    </w:pPr>
    <w:rPr>
      <w:sz w:val="18"/>
      <w:lang w:val="en-GB"/>
    </w:rPr>
  </w:style>
  <w:style w:type="paragraph" w:customStyle="1" w:styleId="AWGBodyText12C">
    <w:name w:val="AWG Body Text 1 (2C)"/>
    <w:basedOn w:val="Normal"/>
    <w:qFormat/>
    <w:rsid w:val="001349CC"/>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A57805"/>
    <w:pPr>
      <w:numPr>
        <w:numId w:val="19"/>
      </w:numPr>
    </w:pPr>
    <w:rPr>
      <w:b/>
      <w:caps/>
    </w:rPr>
  </w:style>
  <w:style w:type="paragraph" w:customStyle="1" w:styleId="AWGNumberedList22C">
    <w:name w:val="AWG Numbered List 2 (2C)"/>
    <w:basedOn w:val="AWGBodyText12C"/>
    <w:next w:val="AWGBodyText12C"/>
    <w:qFormat/>
    <w:rsid w:val="00A57805"/>
    <w:pPr>
      <w:numPr>
        <w:ilvl w:val="1"/>
        <w:numId w:val="19"/>
      </w:numPr>
    </w:pPr>
  </w:style>
  <w:style w:type="paragraph" w:customStyle="1" w:styleId="AWGNumberedListAlt32C">
    <w:name w:val="AWG Numbered List Alt 3 (2C)"/>
    <w:basedOn w:val="AWGNumberedList22C"/>
    <w:next w:val="AWGBodyText12C"/>
    <w:qFormat/>
    <w:rsid w:val="000A5EDE"/>
    <w:pPr>
      <w:numPr>
        <w:ilvl w:val="3"/>
      </w:numPr>
    </w:pPr>
  </w:style>
  <w:style w:type="paragraph" w:customStyle="1" w:styleId="AWGNumberedList32C">
    <w:name w:val="AWG Numbered List 3 (2C)"/>
    <w:basedOn w:val="AWGBodyText22C"/>
    <w:next w:val="Normal"/>
    <w:qFormat/>
    <w:rsid w:val="000A5EDE"/>
    <w:pPr>
      <w:numPr>
        <w:ilvl w:val="2"/>
        <w:numId w:val="19"/>
      </w:numPr>
    </w:pPr>
  </w:style>
  <w:style w:type="paragraph" w:customStyle="1" w:styleId="AWGBodyText22C">
    <w:name w:val="AWG Body Text 2 (2C)"/>
    <w:basedOn w:val="AWGBodyText2C"/>
    <w:qFormat/>
    <w:rsid w:val="001A21F2"/>
    <w:pPr>
      <w:ind w:left="907"/>
    </w:pPr>
  </w:style>
  <w:style w:type="paragraph" w:customStyle="1" w:styleId="AWGNumberedList42C">
    <w:name w:val="AWG Numbered List 4 (2C)"/>
    <w:basedOn w:val="AWGBodyText32C"/>
    <w:next w:val="Normal"/>
    <w:qFormat/>
    <w:rsid w:val="000A5EDE"/>
    <w:pPr>
      <w:numPr>
        <w:ilvl w:val="4"/>
        <w:numId w:val="19"/>
      </w:numPr>
      <w:tabs>
        <w:tab w:val="num" w:pos="1361"/>
      </w:tabs>
    </w:pPr>
  </w:style>
  <w:style w:type="paragraph" w:customStyle="1" w:styleId="AWGBodyText2C">
    <w:name w:val="AWG Body Text (2C)"/>
    <w:basedOn w:val="Normal"/>
    <w:qFormat/>
    <w:rsid w:val="005739D9"/>
    <w:pPr>
      <w:spacing w:line="240" w:lineRule="auto"/>
      <w:jc w:val="both"/>
    </w:pPr>
    <w:rPr>
      <w:sz w:val="18"/>
      <w:lang w:val="en-GB"/>
    </w:rPr>
  </w:style>
  <w:style w:type="paragraph" w:customStyle="1" w:styleId="AWGNumberedListAlt42C">
    <w:name w:val="AWG Numbered List Alt 4 (2C)"/>
    <w:basedOn w:val="AWGNumberedList32C"/>
    <w:next w:val="Normal"/>
    <w:qFormat/>
    <w:rsid w:val="005739D9"/>
    <w:pPr>
      <w:numPr>
        <w:ilvl w:val="5"/>
      </w:numPr>
    </w:pPr>
  </w:style>
  <w:style w:type="paragraph" w:customStyle="1" w:styleId="AWGBodyText32C">
    <w:name w:val="AWG Body Text 3 (2C)"/>
    <w:basedOn w:val="AWGBodyText2C"/>
    <w:qFormat/>
    <w:rsid w:val="005739D9"/>
    <w:pPr>
      <w:ind w:left="1361"/>
    </w:pPr>
  </w:style>
  <w:style w:type="paragraph" w:customStyle="1" w:styleId="AWGDef2C">
    <w:name w:val="AWG Def (2C)"/>
    <w:basedOn w:val="AWGBodyText2C"/>
    <w:qFormat/>
    <w:rsid w:val="005739D9"/>
    <w:pPr>
      <w:numPr>
        <w:numId w:val="18"/>
      </w:numPr>
    </w:pPr>
  </w:style>
  <w:style w:type="paragraph" w:customStyle="1" w:styleId="AWGDefPara2C">
    <w:name w:val="AWG Def Para (2C)"/>
    <w:basedOn w:val="AWGBodyText12C"/>
    <w:qFormat/>
    <w:rsid w:val="005739D9"/>
    <w:pPr>
      <w:numPr>
        <w:ilvl w:val="1"/>
        <w:numId w:val="18"/>
      </w:numPr>
    </w:pPr>
  </w:style>
  <w:style w:type="paragraph" w:customStyle="1" w:styleId="AWGNumberedList52C">
    <w:name w:val="AWG Numbered List 5 (2C)"/>
    <w:basedOn w:val="AWGBodyText42C"/>
    <w:qFormat/>
    <w:rsid w:val="001A21F2"/>
    <w:pPr>
      <w:numPr>
        <w:ilvl w:val="6"/>
        <w:numId w:val="19"/>
      </w:numPr>
    </w:pPr>
  </w:style>
  <w:style w:type="paragraph" w:customStyle="1" w:styleId="AWGBodyText42C">
    <w:name w:val="AWG Body Text 4 (2C)"/>
    <w:basedOn w:val="AWGBodyText32C"/>
    <w:qFormat/>
    <w:rsid w:val="00A57805"/>
    <w:pPr>
      <w:ind w:left="1814"/>
    </w:pPr>
  </w:style>
  <w:style w:type="paragraph" w:customStyle="1" w:styleId="AWGNumberedListAlt52C">
    <w:name w:val="AWG Numbered List Alt 5 (2C)"/>
    <w:basedOn w:val="AWGBodyText32C"/>
    <w:qFormat/>
    <w:rsid w:val="00A57805"/>
    <w:pPr>
      <w:numPr>
        <w:ilvl w:val="7"/>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2019-05-20T12:16:00Z</dcterms:created>
  <dcterms:modified xsi:type="dcterms:W3CDTF">2019-05-20T12:16:00Z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#4831-2330-8388v12</vt:lpwstr>
  </property>
</Properties>
</file>